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AF153" w14:textId="3CAB0A21" w:rsidR="000F6EFC" w:rsidRDefault="000F6EFC" w:rsidP="005C1D3D">
      <w:pPr>
        <w:jc w:val="both"/>
      </w:pPr>
      <w:r w:rsidRPr="000F270F">
        <w:rPr>
          <w:rFonts w:cstheme="minorHAnsi"/>
          <w:noProof/>
        </w:rPr>
        <w:drawing>
          <wp:inline distT="0" distB="0" distL="0" distR="0" wp14:anchorId="08B0569A" wp14:editId="6FF717C7">
            <wp:extent cx="1267786" cy="823694"/>
            <wp:effectExtent l="0" t="0" r="8890" b="0"/>
            <wp:docPr id="3" name="Picture 3" descr="https://us.vocuspr.com/Publish/518343/vcsPRAsset_518343_122242_b39449c4-d38c-4331-aedd-ee4686114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343/vcsPRAsset_518343_122242_b39449c4-d38c-4331-aedd-ee4686114017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477" cy="831940"/>
                    </a:xfrm>
                    <a:prstGeom prst="rect">
                      <a:avLst/>
                    </a:prstGeom>
                    <a:noFill/>
                    <a:ln>
                      <a:noFill/>
                    </a:ln>
                  </pic:spPr>
                </pic:pic>
              </a:graphicData>
            </a:graphic>
          </wp:inline>
        </w:drawing>
      </w:r>
    </w:p>
    <w:p w14:paraId="6C05FC40" w14:textId="77777777" w:rsidR="000F6EFC" w:rsidRDefault="000F6EFC" w:rsidP="005C1D3D">
      <w:pPr>
        <w:jc w:val="both"/>
      </w:pPr>
    </w:p>
    <w:p w14:paraId="3668E2B4" w14:textId="39C8EBAC" w:rsidR="006528A2" w:rsidRPr="000F6EFC" w:rsidRDefault="00D057FB" w:rsidP="005C1D3D">
      <w:pPr>
        <w:jc w:val="both"/>
        <w:rPr>
          <w:b/>
          <w:bCs/>
        </w:rPr>
      </w:pPr>
      <w:r w:rsidRPr="000F6EFC">
        <w:rPr>
          <w:b/>
          <w:bCs/>
        </w:rPr>
        <w:t xml:space="preserve">2024-25 </w:t>
      </w:r>
      <w:proofErr w:type="gramStart"/>
      <w:r w:rsidRPr="000F6EFC">
        <w:rPr>
          <w:b/>
          <w:bCs/>
        </w:rPr>
        <w:t>Presidente</w:t>
      </w:r>
      <w:proofErr w:type="gramEnd"/>
      <w:r w:rsidRPr="000F6EFC">
        <w:rPr>
          <w:b/>
          <w:bCs/>
        </w:rPr>
        <w:t xml:space="preserve"> de ASHRAE M. Dennis Knight, P.E., BEMP, </w:t>
      </w:r>
      <w:proofErr w:type="spellStart"/>
      <w:r w:rsidR="006528A2" w:rsidRPr="000F6EFC">
        <w:rPr>
          <w:b/>
          <w:bCs/>
        </w:rPr>
        <w:t>Fellow</w:t>
      </w:r>
      <w:proofErr w:type="spellEnd"/>
      <w:r w:rsidR="006528A2" w:rsidRPr="000F6EFC">
        <w:rPr>
          <w:b/>
          <w:bCs/>
        </w:rPr>
        <w:t xml:space="preserve"> y </w:t>
      </w:r>
      <w:proofErr w:type="spellStart"/>
      <w:r w:rsidR="006528A2" w:rsidRPr="000F6EFC">
        <w:rPr>
          <w:b/>
          <w:bCs/>
        </w:rPr>
        <w:t>Life</w:t>
      </w:r>
      <w:proofErr w:type="spellEnd"/>
      <w:r w:rsidR="006528A2" w:rsidRPr="000F6EFC">
        <w:rPr>
          <w:b/>
          <w:bCs/>
        </w:rPr>
        <w:t xml:space="preserve"> </w:t>
      </w:r>
      <w:proofErr w:type="spellStart"/>
      <w:r w:rsidR="006528A2" w:rsidRPr="000F6EFC">
        <w:rPr>
          <w:b/>
          <w:bCs/>
        </w:rPr>
        <w:t>Member</w:t>
      </w:r>
      <w:proofErr w:type="spellEnd"/>
      <w:r w:rsidR="006528A2" w:rsidRPr="000F6EFC">
        <w:rPr>
          <w:b/>
          <w:bCs/>
        </w:rPr>
        <w:t xml:space="preserve"> de</w:t>
      </w:r>
      <w:r w:rsidRPr="000F6EFC">
        <w:rPr>
          <w:b/>
          <w:bCs/>
        </w:rPr>
        <w:t xml:space="preserve"> ASHRAE</w:t>
      </w:r>
      <w:r w:rsidR="003A7B85" w:rsidRPr="000F6EFC">
        <w:rPr>
          <w:b/>
          <w:bCs/>
        </w:rPr>
        <w:t xml:space="preserve"> </w:t>
      </w:r>
      <w:r w:rsidRPr="000F6EFC">
        <w:rPr>
          <w:b/>
          <w:bCs/>
        </w:rPr>
        <w:t xml:space="preserve">Manuscrito del </w:t>
      </w:r>
      <w:r w:rsidR="006528A2" w:rsidRPr="000F6EFC">
        <w:rPr>
          <w:b/>
          <w:bCs/>
        </w:rPr>
        <w:t>D</w:t>
      </w:r>
      <w:r w:rsidRPr="000F6EFC">
        <w:rPr>
          <w:b/>
          <w:bCs/>
        </w:rPr>
        <w:t xml:space="preserve">iscurso </w:t>
      </w:r>
      <w:r w:rsidR="006528A2" w:rsidRPr="000F6EFC">
        <w:rPr>
          <w:b/>
          <w:bCs/>
        </w:rPr>
        <w:t>P</w:t>
      </w:r>
      <w:r w:rsidRPr="000F6EFC">
        <w:rPr>
          <w:b/>
          <w:bCs/>
        </w:rPr>
        <w:t>residencial</w:t>
      </w:r>
    </w:p>
    <w:p w14:paraId="55ED2498" w14:textId="5A543765" w:rsidR="00D057FB" w:rsidRPr="000F6EFC" w:rsidRDefault="00D057FB" w:rsidP="005C1D3D">
      <w:pPr>
        <w:jc w:val="both"/>
        <w:rPr>
          <w:b/>
          <w:bCs/>
          <w:sz w:val="28"/>
          <w:szCs w:val="28"/>
        </w:rPr>
      </w:pPr>
      <w:r w:rsidRPr="000F6EFC">
        <w:rPr>
          <w:b/>
          <w:bCs/>
          <w:i/>
          <w:iCs/>
        </w:rPr>
        <w:t>"</w:t>
      </w:r>
      <w:r w:rsidR="006528A2" w:rsidRPr="000F6EFC">
        <w:rPr>
          <w:b/>
          <w:bCs/>
          <w:i/>
          <w:iCs/>
        </w:rPr>
        <w:t xml:space="preserve">Empoderando a </w:t>
      </w:r>
      <w:r w:rsidR="001A38C7" w:rsidRPr="000F6EFC">
        <w:rPr>
          <w:b/>
          <w:bCs/>
          <w:i/>
          <w:iCs/>
        </w:rPr>
        <w:t>N</w:t>
      </w:r>
      <w:r w:rsidR="006528A2" w:rsidRPr="000F6EFC">
        <w:rPr>
          <w:b/>
          <w:bCs/>
          <w:i/>
          <w:iCs/>
        </w:rPr>
        <w:t xml:space="preserve">uestra </w:t>
      </w:r>
      <w:r w:rsidR="001A38C7" w:rsidRPr="000F6EFC">
        <w:rPr>
          <w:b/>
          <w:bCs/>
          <w:i/>
          <w:iCs/>
        </w:rPr>
        <w:t>F</w:t>
      </w:r>
      <w:r w:rsidR="006528A2" w:rsidRPr="000F6EFC">
        <w:rPr>
          <w:b/>
          <w:bCs/>
          <w:i/>
          <w:iCs/>
        </w:rPr>
        <w:t xml:space="preserve">uerza </w:t>
      </w:r>
      <w:r w:rsidR="001A38C7" w:rsidRPr="000F6EFC">
        <w:rPr>
          <w:b/>
          <w:bCs/>
          <w:i/>
          <w:iCs/>
        </w:rPr>
        <w:t>L</w:t>
      </w:r>
      <w:r w:rsidR="006528A2" w:rsidRPr="000F6EFC">
        <w:rPr>
          <w:b/>
          <w:bCs/>
          <w:i/>
          <w:iCs/>
        </w:rPr>
        <w:t xml:space="preserve">aboral para </w:t>
      </w:r>
      <w:r w:rsidR="001A38C7" w:rsidRPr="000F6EFC">
        <w:rPr>
          <w:b/>
          <w:bCs/>
          <w:i/>
          <w:iCs/>
        </w:rPr>
        <w:t>C</w:t>
      </w:r>
      <w:r w:rsidR="006528A2" w:rsidRPr="000F6EFC">
        <w:rPr>
          <w:b/>
          <w:bCs/>
          <w:i/>
          <w:iCs/>
        </w:rPr>
        <w:t xml:space="preserve">onstruir un </w:t>
      </w:r>
      <w:r w:rsidR="001A38C7" w:rsidRPr="000F6EFC">
        <w:rPr>
          <w:b/>
          <w:bCs/>
          <w:i/>
          <w:iCs/>
        </w:rPr>
        <w:t>F</w:t>
      </w:r>
      <w:r w:rsidR="006528A2" w:rsidRPr="000F6EFC">
        <w:rPr>
          <w:b/>
          <w:bCs/>
          <w:i/>
          <w:iCs/>
        </w:rPr>
        <w:t xml:space="preserve">uturo más </w:t>
      </w:r>
      <w:r w:rsidR="001A38C7" w:rsidRPr="000F6EFC">
        <w:rPr>
          <w:b/>
          <w:bCs/>
          <w:i/>
          <w:iCs/>
        </w:rPr>
        <w:t>S</w:t>
      </w:r>
      <w:r w:rsidR="006528A2" w:rsidRPr="000F6EFC">
        <w:rPr>
          <w:b/>
          <w:bCs/>
          <w:i/>
          <w:iCs/>
        </w:rPr>
        <w:t>ostenible</w:t>
      </w:r>
      <w:r w:rsidRPr="000F6EFC">
        <w:rPr>
          <w:b/>
          <w:bCs/>
          <w:i/>
          <w:iCs/>
        </w:rPr>
        <w:t>"</w:t>
      </w:r>
    </w:p>
    <w:p w14:paraId="32434B8D" w14:textId="0EE50EFF" w:rsidR="00D057FB" w:rsidRPr="005C1D3D" w:rsidRDefault="00733F6D" w:rsidP="005C1D3D">
      <w:pPr>
        <w:jc w:val="both"/>
      </w:pPr>
      <w:r w:rsidRPr="005C1D3D">
        <w:br/>
        <w:t xml:space="preserve">Soy una de las personas más felices del mundo. Les diré por qué. Mi esposa </w:t>
      </w:r>
      <w:proofErr w:type="spellStart"/>
      <w:r w:rsidRPr="005C1D3D">
        <w:t>Shirl</w:t>
      </w:r>
      <w:proofErr w:type="spellEnd"/>
      <w:r w:rsidRPr="005C1D3D">
        <w:t xml:space="preserve"> y yo celebramos 50 años</w:t>
      </w:r>
      <w:r w:rsidRPr="005C1D3D">
        <w:rPr>
          <w:sz w:val="32"/>
          <w:szCs w:val="32"/>
        </w:rPr>
        <w:t xml:space="preserve"> </w:t>
      </w:r>
      <w:r w:rsidRPr="005C1D3D">
        <w:t xml:space="preserve">de matrimonio. </w:t>
      </w:r>
    </w:p>
    <w:p w14:paraId="3F7F61E0" w14:textId="3FBABC83" w:rsidR="00D057FB" w:rsidRPr="005C1D3D" w:rsidRDefault="00D057FB" w:rsidP="005C1D3D">
      <w:pPr>
        <w:jc w:val="both"/>
      </w:pPr>
      <w:r w:rsidRPr="005C1D3D">
        <w:t xml:space="preserve">Cuando </w:t>
      </w:r>
      <w:proofErr w:type="spellStart"/>
      <w:r w:rsidRPr="005C1D3D">
        <w:t>Shirl</w:t>
      </w:r>
      <w:proofErr w:type="spellEnd"/>
      <w:r w:rsidRPr="005C1D3D">
        <w:t xml:space="preserve"> y yo nos casamos, éramos unos niños. Ella tenía 17 años y yo 18 recién cumplidos. La cámara elegida por el fotógrafo de nuestra boda era una Polaroid, una de esas que revelan solas. Aproximadamente una hora después de nuestra boda, metimos nuestro Plymouth Sport </w:t>
      </w:r>
      <w:proofErr w:type="spellStart"/>
      <w:r w:rsidRPr="005C1D3D">
        <w:t>Fury</w:t>
      </w:r>
      <w:proofErr w:type="spellEnd"/>
      <w:r w:rsidRPr="005C1D3D">
        <w:t xml:space="preserve"> de 1965 en el autoservicio de un restaurante para comprar dos perritos calientes como comida de nuestra luna de miel.  Después, nos fuimos a </w:t>
      </w:r>
      <w:proofErr w:type="spellStart"/>
      <w:r w:rsidRPr="005C1D3D">
        <w:t>Myrtle</w:t>
      </w:r>
      <w:proofErr w:type="spellEnd"/>
      <w:r w:rsidRPr="005C1D3D">
        <w:t xml:space="preserve"> Beach, Carolina del Sur, en una escapada de luna de miel de dos noches.</w:t>
      </w:r>
    </w:p>
    <w:p w14:paraId="14DAAA64" w14:textId="77777777" w:rsidR="00D057FB" w:rsidRPr="005C1D3D" w:rsidRDefault="00D057FB" w:rsidP="005C1D3D">
      <w:pPr>
        <w:jc w:val="both"/>
      </w:pPr>
      <w:r w:rsidRPr="005C1D3D">
        <w:t>Si me preguntarais cuál es el secreto de llegar a los 50 años de matrimonio, os diría que es la inversión y el compromiso para que nuestra relación funcione. También os diría que no siempre es fácil… pero ¡vaya que vale la pena!</w:t>
      </w:r>
    </w:p>
    <w:p w14:paraId="35B639E3" w14:textId="77777777" w:rsidR="00D057FB" w:rsidRPr="005C1D3D" w:rsidRDefault="00D057FB" w:rsidP="005C1D3D">
      <w:pPr>
        <w:jc w:val="both"/>
      </w:pPr>
      <w:r w:rsidRPr="005C1D3D">
        <w:t>Nuestra luna de miel duró solo dos noches porque tenía que regresar al trabajo el lunes a primera hora de la mañana.</w:t>
      </w:r>
    </w:p>
    <w:p w14:paraId="3F49A836" w14:textId="55A57CB4" w:rsidR="00D057FB" w:rsidRPr="005C1D3D" w:rsidRDefault="00D057FB" w:rsidP="005C1D3D">
      <w:pPr>
        <w:jc w:val="both"/>
      </w:pPr>
      <w:r w:rsidRPr="005C1D3D">
        <w:t xml:space="preserve">Mi andadura en el sector de la construcción comenzó apenas dos semanas después de graduarme en el instituto. Entré a formar parte del personal laboral dispuesto a aprender y a contribuir. Mi nuevo puesto era "Diseñador de </w:t>
      </w:r>
      <w:r w:rsidR="006528A2">
        <w:t>S</w:t>
      </w:r>
      <w:r w:rsidRPr="005C1D3D">
        <w:t xml:space="preserve">istemas de </w:t>
      </w:r>
      <w:r w:rsidR="006528A2">
        <w:t>T</w:t>
      </w:r>
      <w:r w:rsidRPr="005C1D3D">
        <w:t xml:space="preserve">uberías para </w:t>
      </w:r>
      <w:r w:rsidR="006528A2">
        <w:t>C</w:t>
      </w:r>
      <w:r w:rsidRPr="005C1D3D">
        <w:t xml:space="preserve">entrales </w:t>
      </w:r>
      <w:r w:rsidR="00405798">
        <w:t>de Generación de Energía</w:t>
      </w:r>
      <w:r w:rsidRPr="005C1D3D">
        <w:t>". Es una forma elegante de decir: delineante. Un ingeniero llamado Fred Howard, que visitó mi clase de dibujo en el instituto, me ofreció el puesto en mi penúltimo año, cuando yo solo tenía 16 años.</w:t>
      </w:r>
    </w:p>
    <w:p w14:paraId="750F89AF" w14:textId="050FEFBA" w:rsidR="00D057FB" w:rsidRPr="005C1D3D" w:rsidRDefault="00D057FB" w:rsidP="005C1D3D">
      <w:pPr>
        <w:jc w:val="both"/>
      </w:pPr>
      <w:r w:rsidRPr="005C1D3D">
        <w:t xml:space="preserve">¿Por qué la mayor empresa </w:t>
      </w:r>
      <w:r w:rsidR="00405798">
        <w:t>de generación de energía</w:t>
      </w:r>
      <w:r w:rsidRPr="005C1D3D">
        <w:t xml:space="preserve"> de Estados Unidos, que diseñó, construyó, tuvo en propiedad y explotó algunas de las mayores centrales eléctricas del mundo, iba a hablar de empleo con un chaval de</w:t>
      </w:r>
      <w:r w:rsidR="00405798">
        <w:t xml:space="preserve"> tan solo</w:t>
      </w:r>
      <w:r w:rsidRPr="005C1D3D">
        <w:t xml:space="preserve"> 16 años? La respuesta es simple: ¡DESARROLLO DE</w:t>
      </w:r>
      <w:r w:rsidR="00405798">
        <w:t xml:space="preserve"> LA</w:t>
      </w:r>
      <w:r w:rsidRPr="005C1D3D">
        <w:t xml:space="preserve"> </w:t>
      </w:r>
      <w:r w:rsidR="00405798">
        <w:t>FUERZA</w:t>
      </w:r>
      <w:r w:rsidRPr="005C1D3D">
        <w:t xml:space="preserve"> LABORAL!</w:t>
      </w:r>
    </w:p>
    <w:p w14:paraId="63464951" w14:textId="5C347125" w:rsidR="00D057FB" w:rsidRPr="005C1D3D" w:rsidRDefault="00D057FB" w:rsidP="005C1D3D">
      <w:pPr>
        <w:jc w:val="both"/>
      </w:pPr>
      <w:r w:rsidRPr="005C1D3D">
        <w:t xml:space="preserve">Invertían y se comprometían a atraer y retener a personas que hicieran el trabajo necesario para avanzar en sus objetivos empresariales. Al empezar en la enseñanza secundaria, ampliaban la </w:t>
      </w:r>
      <w:r w:rsidRPr="005C1D3D">
        <w:lastRenderedPageBreak/>
        <w:t>red, accedían a un mayor número de candidatos e incluían a estudiantes en trayectorias tradicionales y no tradicionales hacia la educación superior y el desarrollo profesional.</w:t>
      </w:r>
    </w:p>
    <w:p w14:paraId="33D77675" w14:textId="7E80F81A" w:rsidR="003A7B85" w:rsidRPr="005C1D3D" w:rsidRDefault="00D057FB" w:rsidP="005C1D3D">
      <w:pPr>
        <w:jc w:val="both"/>
      </w:pPr>
      <w:r w:rsidRPr="005C1D3D">
        <w:rPr>
          <w:color w:val="FF0000"/>
        </w:rPr>
        <w:t xml:space="preserve"> </w:t>
      </w:r>
      <w:r w:rsidRPr="005C1D3D">
        <w:t xml:space="preserve">Entonces, ¿por qué debemos centrarnos en el desarrollo </w:t>
      </w:r>
      <w:r w:rsidR="00405798">
        <w:t>de la fuerza</w:t>
      </w:r>
      <w:r w:rsidRPr="005C1D3D">
        <w:t xml:space="preserve"> laboral?</w:t>
      </w:r>
      <w:r w:rsidR="003A7B85" w:rsidRPr="005C1D3D">
        <w:t xml:space="preserve"> </w:t>
      </w:r>
    </w:p>
    <w:p w14:paraId="7AD48A24" w14:textId="0C6D3D4C" w:rsidR="00D057FB" w:rsidRPr="005C1D3D" w:rsidRDefault="00D057FB" w:rsidP="005C1D3D">
      <w:pPr>
        <w:jc w:val="both"/>
      </w:pPr>
      <w:r w:rsidRPr="005C1D3D">
        <w:t xml:space="preserve">En los últimos años, hemos aceptado el reto de ser actores vitales para hacer frente a las amenazas más graves que se ciernen sobre nuestro planeta durante nuestra vida: La </w:t>
      </w:r>
      <w:r w:rsidR="00064274">
        <w:t>P</w:t>
      </w:r>
      <w:r w:rsidRPr="005C1D3D">
        <w:t>andemia de</w:t>
      </w:r>
      <w:r w:rsidR="00405798">
        <w:t>l</w:t>
      </w:r>
      <w:r w:rsidRPr="005C1D3D">
        <w:t xml:space="preserve"> COVID-19 y la </w:t>
      </w:r>
      <w:r w:rsidR="00405798">
        <w:t>C</w:t>
      </w:r>
      <w:r w:rsidRPr="005C1D3D">
        <w:t xml:space="preserve">risis </w:t>
      </w:r>
      <w:r w:rsidR="00405798">
        <w:t>C</w:t>
      </w:r>
      <w:r w:rsidRPr="005C1D3D">
        <w:t xml:space="preserve">limática. Dicho esto, nuestro sector se enfrenta a su propia crisis. Una que dificultará nuestra capacidad para afrontar los retos que hemos aceptado, los objetivos que nos hemos fijado y los compromisos que hemos contraído. La crisis afecta a nuestro personal laboral o, mejor dicho, a la falta de personas cualificadas como </w:t>
      </w:r>
      <w:r w:rsidR="00405798">
        <w:t xml:space="preserve">vosotros </w:t>
      </w:r>
      <w:r w:rsidRPr="005C1D3D">
        <w:t xml:space="preserve">que tengan la capacidad y el deseo de elegir una carrera en </w:t>
      </w:r>
      <w:r w:rsidR="00DF1F8B">
        <w:t>el sector</w:t>
      </w:r>
      <w:r w:rsidR="00405798">
        <w:t xml:space="preserve"> de la Climatización y Refrigeración</w:t>
      </w:r>
      <w:r w:rsidRPr="005C1D3D">
        <w:t xml:space="preserve"> (HVAC</w:t>
      </w:r>
      <w:r w:rsidR="00405798">
        <w:t>&amp;</w:t>
      </w:r>
      <w:r w:rsidRPr="005C1D3D">
        <w:t>R).</w:t>
      </w:r>
    </w:p>
    <w:p w14:paraId="46C474EC" w14:textId="7FE25CB1" w:rsidR="00D057FB" w:rsidRPr="005C1D3D" w:rsidRDefault="00D057FB" w:rsidP="005C1D3D">
      <w:pPr>
        <w:jc w:val="both"/>
      </w:pPr>
      <w:r w:rsidRPr="005C1D3D">
        <w:t xml:space="preserve">La verdad es que necesitamos más gente como </w:t>
      </w:r>
      <w:r w:rsidR="00405798">
        <w:t>vosotros</w:t>
      </w:r>
      <w:r w:rsidRPr="005C1D3D">
        <w:t xml:space="preserve">. </w:t>
      </w:r>
      <w:r w:rsidR="00405798">
        <w:t>Vuestras</w:t>
      </w:r>
      <w:r w:rsidRPr="005C1D3D">
        <w:t xml:space="preserve"> capacidades, pasión y compromiso son lo que impulsará</w:t>
      </w:r>
      <w:r w:rsidR="00405798">
        <w:t>n</w:t>
      </w:r>
      <w:r w:rsidRPr="005C1D3D">
        <w:t xml:space="preserve"> nuestr</w:t>
      </w:r>
      <w:r w:rsidR="009F5559">
        <w:t>o sector</w:t>
      </w:r>
      <w:r w:rsidRPr="005C1D3D">
        <w:t xml:space="preserve"> y garantizará</w:t>
      </w:r>
      <w:r w:rsidR="00405798">
        <w:t>n</w:t>
      </w:r>
      <w:r w:rsidRPr="005C1D3D">
        <w:t xml:space="preserve"> su viabilidad en los años venideros.</w:t>
      </w:r>
    </w:p>
    <w:p w14:paraId="6741539C" w14:textId="2A349607" w:rsidR="00582986" w:rsidRPr="005C1D3D" w:rsidRDefault="00582986" w:rsidP="005C1D3D">
      <w:pPr>
        <w:jc w:val="both"/>
      </w:pPr>
      <w:r w:rsidRPr="005C1D3D">
        <w:t>Gente capaz. Gente apasionada. Personas que quier</w:t>
      </w:r>
      <w:r w:rsidR="00981E02">
        <w:t>a</w:t>
      </w:r>
      <w:r w:rsidRPr="005C1D3D">
        <w:t xml:space="preserve">n marcar la diferencia. Es una cuestión de supervivencia y de sostenibilidad de nuestro planeta para las generaciones futuras. Si vamos a afrontar este desafío, primero debemos entender cómo resolver </w:t>
      </w:r>
      <w:r w:rsidR="00981E02">
        <w:t>los</w:t>
      </w:r>
      <w:r w:rsidRPr="005C1D3D">
        <w:t xml:space="preserve"> problemas de desarrollo </w:t>
      </w:r>
      <w:r w:rsidR="00981E02">
        <w:t>de nuestra fuerza</w:t>
      </w:r>
      <w:r w:rsidRPr="005C1D3D">
        <w:t xml:space="preserve"> laboral.</w:t>
      </w:r>
    </w:p>
    <w:p w14:paraId="1D5324A9" w14:textId="25BBABD7" w:rsidR="00D057FB" w:rsidRPr="005C1D3D" w:rsidRDefault="00D057FB" w:rsidP="005C1D3D">
      <w:pPr>
        <w:jc w:val="both"/>
      </w:pPr>
      <w:r w:rsidRPr="005C1D3D">
        <w:t xml:space="preserve">Empecemos por las buenas noticias, que lo son. Somos un sector en crecimiento y la demanda futura es excepcional. La Agencia Internacional de la Energía (AIE) prevé que el número de </w:t>
      </w:r>
      <w:r w:rsidR="00981E02">
        <w:t>instalaciones</w:t>
      </w:r>
      <w:r w:rsidRPr="005C1D3D">
        <w:t xml:space="preserve"> de </w:t>
      </w:r>
      <w:r w:rsidR="00981E02">
        <w:t>climatización (HVAC)</w:t>
      </w:r>
      <w:r w:rsidRPr="005C1D3D">
        <w:t xml:space="preserve"> aumente en todo el mundo de los 2000 millones actuales a más de 6000 millones en </w:t>
      </w:r>
      <w:r w:rsidR="00981E02">
        <w:t xml:space="preserve">el </w:t>
      </w:r>
      <w:r w:rsidRPr="005C1D3D">
        <w:t>2050. Muchos de es</w:t>
      </w:r>
      <w:r w:rsidR="00981E02">
        <w:t>ta</w:t>
      </w:r>
      <w:r w:rsidRPr="005C1D3D">
        <w:t xml:space="preserve">s </w:t>
      </w:r>
      <w:r w:rsidR="00981E02">
        <w:t>instalaciones</w:t>
      </w:r>
      <w:r w:rsidRPr="005C1D3D">
        <w:t xml:space="preserve"> estarán en edificios residenciales plurifamiliares nuevos y a gran escala y en urbanizaciones de uso mixto, a medida que la gente empiece a trabajar más desde casa y a poca distancia de sus hogares. Muchos edificios se conectarán a grandes </w:t>
      </w:r>
      <w:r w:rsidR="00981E02">
        <w:t>redes</w:t>
      </w:r>
      <w:r w:rsidRPr="005C1D3D">
        <w:t xml:space="preserve"> urbanas de </w:t>
      </w:r>
      <w:r w:rsidR="00981E02">
        <w:t>frio y calor</w:t>
      </w:r>
      <w:r w:rsidRPr="005C1D3D">
        <w:t xml:space="preserve"> y a instalaciones de almacenamiento de energía.</w:t>
      </w:r>
    </w:p>
    <w:p w14:paraId="1DF36230" w14:textId="3CE69F32" w:rsidR="00D057FB" w:rsidRPr="005C1D3D" w:rsidRDefault="00D057FB" w:rsidP="005C1D3D">
      <w:pPr>
        <w:jc w:val="both"/>
      </w:pPr>
      <w:r w:rsidRPr="005C1D3D">
        <w:t>Además, el Informe</w:t>
      </w:r>
      <w:r w:rsidR="00226815">
        <w:t xml:space="preserve"> Global</w:t>
      </w:r>
      <w:r w:rsidRPr="005C1D3D">
        <w:t xml:space="preserve"> de Naciones Unidas sobre la situación mundial calcula que habrá que renovar casi 2,5 billones de metros cuadrados de edificios existentes, la mayoría con más de 20 años de antigüedad. Los proyectos de edificios existentes requieren incluso más personal que los de nueva construcción. La renovación es un trabajo complicado. Necesitamos diseñar y renovar estos edificios para que sean saludables, energéticamente eficientes y neutros en carbono. Como resultado, necesitamos un personal laboral ampliado, más diverso y capacitado en las últimas tecnologías.  Sin embargo, nuestro personal laboral global está disminuyendo.</w:t>
      </w:r>
    </w:p>
    <w:p w14:paraId="1D0A9BD7" w14:textId="77777777" w:rsidR="00D057FB" w:rsidRPr="005C1D3D" w:rsidRDefault="00D057FB" w:rsidP="005C1D3D">
      <w:pPr>
        <w:jc w:val="both"/>
      </w:pPr>
      <w:r w:rsidRPr="005C1D3D">
        <w:t>Así pues, debemos preguntarnos: ¿Por qué nuestro sector, en rápido crecimiento y con una capacidad directa para abordar el papel que desempeñan los edificios en la mejora de la salud humana y la crisis climática, es incapaz de atraer a nuevos talentos?</w:t>
      </w:r>
    </w:p>
    <w:p w14:paraId="26777471" w14:textId="4375C115" w:rsidR="00D057FB" w:rsidRPr="005C1D3D" w:rsidRDefault="00D057FB" w:rsidP="005C1D3D">
      <w:pPr>
        <w:jc w:val="both"/>
      </w:pPr>
      <w:r w:rsidRPr="005C1D3D">
        <w:lastRenderedPageBreak/>
        <w:t xml:space="preserve">Los ingenieros de edificación y los científicos </w:t>
      </w:r>
      <w:r w:rsidR="00B14CF6">
        <w:t>en</w:t>
      </w:r>
      <w:r w:rsidRPr="005C1D3D">
        <w:t xml:space="preserve"> edificación aportan un gran caudal de conocimientos y experiencia a nuestro sector, pero están dejando de formar parte del personal laboral. Desafortunadamente, no hay suficientes personas jóvenes interesadas en seguir esta carrera profesional esencial.</w:t>
      </w:r>
    </w:p>
    <w:p w14:paraId="4B68324A" w14:textId="5584981C" w:rsidR="00D057FB" w:rsidRPr="005C1D3D" w:rsidRDefault="00D057FB" w:rsidP="005C1D3D">
      <w:pPr>
        <w:jc w:val="both"/>
      </w:pPr>
      <w:r w:rsidRPr="005C1D3D">
        <w:t>Tenemos un problema de percepción. Parte de esto es que nuestro mensaje sobre nuestra visión de un futuro sostenible donde los edificios sean energéticamente eficientes, saludables y neutros en carbono, ¡y nuestro papel en ese trabajo debe aclararse! Todos queremos dedicarnos a una profesión que nos apasione y en la que encontremos sentido y propósito. Quizá todo se reduzca a esto: tenemos que demostrar al mundo lo que hacemos y el impacto que nuestro sector está produciendo hoy y es capaz de producir en el futuro para hacer frente a la calidad ambient</w:t>
      </w:r>
      <w:r w:rsidR="00226815">
        <w:t>al</w:t>
      </w:r>
      <w:r w:rsidRPr="005C1D3D">
        <w:t xml:space="preserve"> interior, el desarrollo sostenible y el cambio climático. Necesitamos resaltar nuestro sector de una manera que celebre las ideas e innovaciones que surgen cuando adoptamos y fomentamos una mayor diversidad, </w:t>
      </w:r>
      <w:r w:rsidR="007D3C2E">
        <w:t>igualdad</w:t>
      </w:r>
      <w:r w:rsidRPr="005C1D3D">
        <w:t xml:space="preserve"> e inclusión.</w:t>
      </w:r>
    </w:p>
    <w:p w14:paraId="6DB2C23E" w14:textId="6174CC31" w:rsidR="00D057FB" w:rsidRPr="005C1D3D" w:rsidRDefault="00D057FB" w:rsidP="005C1D3D">
      <w:pPr>
        <w:jc w:val="both"/>
      </w:pPr>
      <w:r w:rsidRPr="005C1D3D">
        <w:t xml:space="preserve">La buena noticia es que </w:t>
      </w:r>
      <w:r w:rsidR="007D3C2E">
        <w:t>VOSOTROS</w:t>
      </w:r>
      <w:r w:rsidRPr="005C1D3D">
        <w:t xml:space="preserve"> está</w:t>
      </w:r>
      <w:r w:rsidR="007D3C2E">
        <w:t>is</w:t>
      </w:r>
      <w:r w:rsidRPr="005C1D3D">
        <w:t xml:space="preserve"> en el lugar correcto en el momento </w:t>
      </w:r>
      <w:r w:rsidR="00911D48">
        <w:t>adecuado</w:t>
      </w:r>
      <w:r w:rsidRPr="005C1D3D">
        <w:t>. Juntos podemos engrosar las filas de profesionales comprometidos y apasionados y forjar el futuro de nuestro sector y nuestro planeta. Estamos marcando una diferencia ahora y necesitamos correr la voz: ¡gritarlo a los cuatro vientos!</w:t>
      </w:r>
    </w:p>
    <w:p w14:paraId="2E0DB491" w14:textId="51488C61" w:rsidR="00D057FB" w:rsidRPr="005C1D3D" w:rsidRDefault="00D057FB" w:rsidP="005C1D3D">
      <w:pPr>
        <w:jc w:val="both"/>
      </w:pPr>
      <w:r w:rsidRPr="005C1D3D">
        <w:t xml:space="preserve">Volvamos a 1974. Aquel primer día de trabajo, mis herramientas eran un lápiz de grafito, un par de </w:t>
      </w:r>
      <w:r w:rsidR="000D746E">
        <w:t>escuadras</w:t>
      </w:r>
      <w:r w:rsidR="004D7366">
        <w:t xml:space="preserve"> </w:t>
      </w:r>
      <w:r w:rsidRPr="005C1D3D">
        <w:t xml:space="preserve">de plástico, una regla y un trozo de papel. Con estas sencillas herramientas aprendí a describir, en dos dimensiones, cómo construir grandes y complejas centrales </w:t>
      </w:r>
      <w:r w:rsidR="007D3C2E">
        <w:t>de generación de energía</w:t>
      </w:r>
      <w:r w:rsidRPr="005C1D3D">
        <w:t>. La gente ha utilizado estas herramientas durante 600 años o más, al menos desde el Renacimiento. Sin embargo, en menos de 50 años han quedado obsoletas.</w:t>
      </w:r>
    </w:p>
    <w:p w14:paraId="35983FE9" w14:textId="09E2D9D4" w:rsidR="00D057FB" w:rsidRPr="005C1D3D" w:rsidRDefault="00D057FB" w:rsidP="005C1D3D">
      <w:pPr>
        <w:jc w:val="both"/>
      </w:pPr>
      <w:r w:rsidRPr="005C1D3D">
        <w:t xml:space="preserve">A finales de la década de 1970, aprendí </w:t>
      </w:r>
      <w:r w:rsidR="007D3C2E">
        <w:t>diseño</w:t>
      </w:r>
      <w:r w:rsidRPr="005C1D3D">
        <w:t xml:space="preserve"> asistido por ordenador (CAD), que ha sido desplazado casi por completo por el </w:t>
      </w:r>
      <w:r w:rsidR="007D3C2E">
        <w:t>BIM (“</w:t>
      </w:r>
      <w:proofErr w:type="spellStart"/>
      <w:r w:rsidR="007D3C2E">
        <w:t>Building</w:t>
      </w:r>
      <w:proofErr w:type="spellEnd"/>
      <w:r w:rsidR="007D3C2E">
        <w:t xml:space="preserve"> </w:t>
      </w:r>
      <w:proofErr w:type="spellStart"/>
      <w:r w:rsidR="007D3C2E">
        <w:t>Information</w:t>
      </w:r>
      <w:proofErr w:type="spellEnd"/>
      <w:r w:rsidR="007D3C2E">
        <w:t xml:space="preserve"> </w:t>
      </w:r>
      <w:proofErr w:type="spellStart"/>
      <w:r w:rsidR="007D3C2E">
        <w:t>Modeling</w:t>
      </w:r>
      <w:proofErr w:type="spellEnd"/>
      <w:r w:rsidR="007D3C2E">
        <w:t>”)</w:t>
      </w:r>
      <w:r w:rsidRPr="005C1D3D">
        <w:t>. Los ciclos de obsolescencia e innovación son cada vez más cortos. Debido a esto, debemos continuar mejorando y brindando nuevas herramientas a nuestr</w:t>
      </w:r>
      <w:r w:rsidR="007D3C2E">
        <w:t>a</w:t>
      </w:r>
      <w:r w:rsidRPr="005C1D3D">
        <w:t xml:space="preserve"> </w:t>
      </w:r>
      <w:r w:rsidR="007D3C2E">
        <w:t>fuerza</w:t>
      </w:r>
      <w:r w:rsidRPr="005C1D3D">
        <w:t xml:space="preserve"> laboral existente. Las oportunidades de aprendizaje continuo deben estar disponibles para todos nosotros a lo largo de nuestras carreras.</w:t>
      </w:r>
    </w:p>
    <w:p w14:paraId="2DE33546" w14:textId="08D2ED17" w:rsidR="00D057FB" w:rsidRPr="005C1D3D" w:rsidRDefault="00D057FB" w:rsidP="005C1D3D">
      <w:pPr>
        <w:jc w:val="both"/>
      </w:pPr>
      <w:r w:rsidRPr="005C1D3D">
        <w:t xml:space="preserve">Hoy en día, la tecnología que cambia rápidamente y la Inteligencia Artificial (IA) están transformando el sector de las ciencias de la construcción y presentando numerosas oportunidades profesionales. La automatización avanzada y los sistemas impulsados por la IA ofrecerán soluciones de sistemas de edificios más eficientes desde el punto de vista energético e inteligentes, al tiempo que mejorarán el confort y la calidad ambiental interior. Los profesionales de la </w:t>
      </w:r>
      <w:r w:rsidR="007D3C2E">
        <w:t>climatización y refrigeración (HVAC&amp;R)</w:t>
      </w:r>
      <w:r w:rsidRPr="005C1D3D">
        <w:t xml:space="preserve"> y </w:t>
      </w:r>
      <w:r w:rsidR="007D3C2E">
        <w:t xml:space="preserve">de las </w:t>
      </w:r>
      <w:r w:rsidRPr="005C1D3D">
        <w:t xml:space="preserve">ciencias de </w:t>
      </w:r>
      <w:r w:rsidR="00DE1EDA">
        <w:t>edificación</w:t>
      </w:r>
      <w:r w:rsidRPr="005C1D3D">
        <w:t xml:space="preserve"> pueden utilizar sus conocimientos y aprovechar estas tecnologías de vanguardia, creando una demanda de conocimientos especializados. El creciente énfasis en la sostenibilidad, la resiliencia y la eficiencia de los recursos en el diseño y el funcionamiento de los edificios abre oportunidades profesionales centradas en las tecnologías de construcción ecológica y la </w:t>
      </w:r>
      <w:r w:rsidRPr="005C1D3D">
        <w:lastRenderedPageBreak/>
        <w:t>integración de energías renovables. Nuestro trabajo repercute directamente en la mejora de la condición humana.</w:t>
      </w:r>
    </w:p>
    <w:p w14:paraId="6246635F" w14:textId="06E086EE" w:rsidR="00D057FB" w:rsidRPr="005C1D3D" w:rsidRDefault="00D057FB" w:rsidP="005C1D3D">
      <w:pPr>
        <w:jc w:val="both"/>
      </w:pPr>
      <w:r w:rsidRPr="005C1D3D">
        <w:t xml:space="preserve">Numerosos estudios demuestran la relación entre la calidad </w:t>
      </w:r>
      <w:r w:rsidR="007D3C2E">
        <w:t>ambiental</w:t>
      </w:r>
      <w:r w:rsidRPr="005C1D3D">
        <w:t xml:space="preserve"> interior y la salud y el bienestar de los ocupantes de los edificios. Las nuevas trayectorias profesionales crean oportunidades para estimular avances en sostenibilidad, resiliencia, salud y bienestar, confort humano y productividad. Quienes entiendan estas prácticas y sepan aplicarlas tendrán muchas oportunidades profesionales.</w:t>
      </w:r>
    </w:p>
    <w:p w14:paraId="77172149" w14:textId="64E49F01" w:rsidR="00D057FB" w:rsidRPr="005C1D3D" w:rsidRDefault="00D057FB" w:rsidP="005C1D3D">
      <w:pPr>
        <w:jc w:val="both"/>
      </w:pPr>
      <w:r w:rsidRPr="005C1D3D">
        <w:t>A medida que avanza la tecnología, personas de todas las edades se acostumbran a adaptarse a nuevas herramientas y procesos. Al aprovechar estratégicamente el poder de la tecnología junto con el de la creatividad humana, tanto los profesionales experimentados como los nuevos talentos pueden colaborar para impulsar el progreso de todo nuestro sector.</w:t>
      </w:r>
    </w:p>
    <w:p w14:paraId="3D14F585" w14:textId="234623EF" w:rsidR="00D057FB" w:rsidRPr="005C1D3D" w:rsidRDefault="00D057FB" w:rsidP="005C1D3D">
      <w:pPr>
        <w:jc w:val="both"/>
      </w:pPr>
      <w:r w:rsidRPr="005C1D3D">
        <w:t>Entonces, ¿cómo podemos impulsar más talento a nuestro sector? ASHRAE presentará tres iniciativas est</w:t>
      </w:r>
      <w:r w:rsidR="007D3C2E">
        <w:t>os próximos doce meses (SY 2024-2025)</w:t>
      </w:r>
      <w:r w:rsidRPr="005C1D3D">
        <w:t xml:space="preserve"> para ayudar a abordar nuestra crisis de </w:t>
      </w:r>
      <w:r w:rsidR="007D3C2E">
        <w:t>fuerza</w:t>
      </w:r>
      <w:r w:rsidRPr="005C1D3D">
        <w:t xml:space="preserve"> laboral.</w:t>
      </w:r>
    </w:p>
    <w:p w14:paraId="416E4A86" w14:textId="77E90231" w:rsidR="00D057FB" w:rsidRPr="005C1D3D" w:rsidRDefault="00D057FB" w:rsidP="005C1D3D">
      <w:pPr>
        <w:jc w:val="both"/>
      </w:pPr>
      <w:r w:rsidRPr="005C1D3D">
        <w:t xml:space="preserve">En primer lugar, para elevar nuestro perfil, el </w:t>
      </w:r>
      <w:r w:rsidR="007D3C2E">
        <w:t xml:space="preserve">staff </w:t>
      </w:r>
      <w:r w:rsidRPr="005C1D3D">
        <w:t xml:space="preserve">y los </w:t>
      </w:r>
      <w:r w:rsidR="007D3C2E">
        <w:t xml:space="preserve">miembros </w:t>
      </w:r>
      <w:r w:rsidRPr="005C1D3D">
        <w:t xml:space="preserve">voluntarios están colaborando en una campaña de base para educar a otros sobre el papel y las contribuciones de nuestro sector. Promoveremos el trabajo actual y las oportunidades futuras en </w:t>
      </w:r>
      <w:r w:rsidR="007D3C2E">
        <w:t>climatización y refrigeración (</w:t>
      </w:r>
      <w:r w:rsidRPr="005C1D3D">
        <w:t>HVACR</w:t>
      </w:r>
      <w:r w:rsidR="00DF5164">
        <w:t>)</w:t>
      </w:r>
      <w:r w:rsidRPr="005C1D3D">
        <w:t xml:space="preserve"> que repercutirán en la calidad ambiental interior, el cambio climático y el desarrollo sostenible para toda la humanidad. Este trabajo, nuestro trabajo, tendrá un impacto aún más significativo a medida que la población mundial crezca de los 8000 millones actuales a los 9700 millones en </w:t>
      </w:r>
      <w:r w:rsidR="00DF5164">
        <w:t xml:space="preserve">el </w:t>
      </w:r>
      <w:r w:rsidRPr="005C1D3D">
        <w:t>2050.</w:t>
      </w:r>
    </w:p>
    <w:p w14:paraId="385C65C8" w14:textId="0048708C" w:rsidR="00D057FB" w:rsidRPr="005C1D3D" w:rsidRDefault="00D057FB" w:rsidP="005C1D3D">
      <w:pPr>
        <w:jc w:val="both"/>
      </w:pPr>
      <w:r w:rsidRPr="005C1D3D">
        <w:t xml:space="preserve">¡Cada miembro de ASHRAE puede ser un mensajero y un embajador! Una forma de hacerlo es compartiendo nuevas herramientas y recursos que cada uno de </w:t>
      </w:r>
      <w:r w:rsidR="00DF5164">
        <w:t>vosotro</w:t>
      </w:r>
      <w:r w:rsidRPr="005C1D3D">
        <w:t xml:space="preserve">s pueda adaptar para incluir </w:t>
      </w:r>
      <w:r w:rsidR="00DF5164">
        <w:t>vuestras</w:t>
      </w:r>
      <w:r w:rsidRPr="005C1D3D">
        <w:t xml:space="preserve"> propias historias, observaciones, pasiones y motivaciones personales. Estos recursos se agregarán a la sección del presidente de ashrae.org y estarán disponibles para nuestros </w:t>
      </w:r>
      <w:proofErr w:type="spellStart"/>
      <w:r w:rsidR="00DF5164">
        <w:t>chapters</w:t>
      </w:r>
      <w:proofErr w:type="spellEnd"/>
      <w:r w:rsidRPr="005C1D3D">
        <w:t xml:space="preserve"> y miembros antes del 1</w:t>
      </w:r>
      <w:r w:rsidR="00DF5164">
        <w:t>º</w:t>
      </w:r>
      <w:r w:rsidRPr="005C1D3D">
        <w:t xml:space="preserve"> de julio. Estas herramientas nos permitirán defender las ventajas de elegir una carrera en este sector. Para finales de este año, todos los miembros podrán articular nuestros "porqués". ¿Por qué es esta una gran carrera? ¿Por qué debería interesarse la gente por este trabajo? ¿Por qué nuestro </w:t>
      </w:r>
      <w:r w:rsidR="00DF5164">
        <w:t>sector</w:t>
      </w:r>
      <w:r w:rsidRPr="005C1D3D">
        <w:t xml:space="preserve"> es esencial para la supervivencia al comprometerse a proteger nuestr</w:t>
      </w:r>
      <w:r w:rsidR="00DF5164">
        <w:t>o planeta</w:t>
      </w:r>
      <w:r w:rsidRPr="005C1D3D">
        <w:t xml:space="preserve">? Al igual que yo cuento hoy mi historia, todos podemos contar nuestras historias, </w:t>
      </w:r>
      <w:r w:rsidR="00DF5164">
        <w:t>vuestras</w:t>
      </w:r>
      <w:r w:rsidRPr="005C1D3D">
        <w:t xml:space="preserve"> historias.</w:t>
      </w:r>
    </w:p>
    <w:p w14:paraId="3CFA8C40" w14:textId="600991D1" w:rsidR="00D057FB" w:rsidRPr="005C1D3D" w:rsidRDefault="00D057FB" w:rsidP="005C1D3D">
      <w:pPr>
        <w:jc w:val="both"/>
        <w:rPr>
          <w:color w:val="FF0000"/>
        </w:rPr>
      </w:pPr>
      <w:r w:rsidRPr="005C1D3D">
        <w:t xml:space="preserve">En segundo lugar, estamos creando nuevos Grupos de </w:t>
      </w:r>
      <w:r w:rsidR="00DF5164">
        <w:t>R</w:t>
      </w:r>
      <w:r w:rsidRPr="005C1D3D">
        <w:t xml:space="preserve">ecursos de </w:t>
      </w:r>
      <w:r w:rsidR="00DF5164">
        <w:t>M</w:t>
      </w:r>
      <w:r w:rsidRPr="005C1D3D">
        <w:t>iembros (</w:t>
      </w:r>
      <w:r w:rsidR="00DF5164">
        <w:t>“</w:t>
      </w:r>
      <w:proofErr w:type="spellStart"/>
      <w:r w:rsidR="00DF5164">
        <w:t>Member</w:t>
      </w:r>
      <w:proofErr w:type="spellEnd"/>
      <w:r w:rsidR="00DF5164">
        <w:t xml:space="preserve"> </w:t>
      </w:r>
      <w:proofErr w:type="spellStart"/>
      <w:r w:rsidR="00DF5164">
        <w:t>Resource</w:t>
      </w:r>
      <w:proofErr w:type="spellEnd"/>
      <w:r w:rsidR="00DF5164">
        <w:t xml:space="preserve"> </w:t>
      </w:r>
      <w:proofErr w:type="spellStart"/>
      <w:r w:rsidR="00DF5164">
        <w:t>Groups</w:t>
      </w:r>
      <w:proofErr w:type="spellEnd"/>
      <w:r w:rsidR="00DF5164">
        <w:t xml:space="preserve">”, </w:t>
      </w:r>
      <w:proofErr w:type="spellStart"/>
      <w:r w:rsidR="00DF5164">
        <w:t>MRGs</w:t>
      </w:r>
      <w:proofErr w:type="spellEnd"/>
      <w:r w:rsidRPr="005C1D3D">
        <w:t xml:space="preserve">). ¿Qué </w:t>
      </w:r>
      <w:r w:rsidR="00DF5164">
        <w:t>os</w:t>
      </w:r>
      <w:r w:rsidRPr="005C1D3D">
        <w:t xml:space="preserve"> parece? Otro nuevo acrónimo. Los </w:t>
      </w:r>
      <w:proofErr w:type="spellStart"/>
      <w:r w:rsidR="00DF5164">
        <w:t>MRGs</w:t>
      </w:r>
      <w:proofErr w:type="spellEnd"/>
      <w:r w:rsidRPr="005C1D3D">
        <w:t xml:space="preserve"> ayudan a resolver problemas y aumentar la interacción entre grupos similares de miembros de ASHRAE.</w:t>
      </w:r>
      <w:r w:rsidRPr="005C1D3D">
        <w:rPr>
          <w:color w:val="FF0000"/>
        </w:rPr>
        <w:t xml:space="preserve"> </w:t>
      </w:r>
      <w:r w:rsidRPr="005C1D3D">
        <w:t xml:space="preserve">Los </w:t>
      </w:r>
      <w:proofErr w:type="spellStart"/>
      <w:r w:rsidR="00DF5164">
        <w:t>MRGs</w:t>
      </w:r>
      <w:proofErr w:type="spellEnd"/>
      <w:r w:rsidRPr="005C1D3D">
        <w:t xml:space="preserve"> promueven un sentido de pertenencia y permiten establecer contactos más eficientemente.</w:t>
      </w:r>
      <w:r w:rsidRPr="005C1D3D">
        <w:rPr>
          <w:color w:val="FF0000"/>
        </w:rPr>
        <w:t xml:space="preserve"> </w:t>
      </w:r>
      <w:r w:rsidRPr="005C1D3D">
        <w:t xml:space="preserve">No son nuevos en ASHRAE. Hemos desarrollado con éxito </w:t>
      </w:r>
      <w:proofErr w:type="spellStart"/>
      <w:r w:rsidR="00DF5164">
        <w:t>MRGs</w:t>
      </w:r>
      <w:proofErr w:type="spellEnd"/>
      <w:r w:rsidRPr="005C1D3D">
        <w:t xml:space="preserve"> como </w:t>
      </w:r>
      <w:r w:rsidR="00DF5164">
        <w:t>los YEA</w:t>
      </w:r>
      <w:r w:rsidRPr="005C1D3D">
        <w:t xml:space="preserve">, Mujeres en ASHRAE, Miembros </w:t>
      </w:r>
      <w:r w:rsidR="00DF5164">
        <w:t>E</w:t>
      </w:r>
      <w:r w:rsidRPr="005C1D3D">
        <w:t xml:space="preserve">studiantes y nuestros numerosos </w:t>
      </w:r>
      <w:r w:rsidR="00DF5164">
        <w:t>C</w:t>
      </w:r>
      <w:r w:rsidRPr="005C1D3D">
        <w:t xml:space="preserve">omités </w:t>
      </w:r>
      <w:r w:rsidR="00DF5164">
        <w:t>T</w:t>
      </w:r>
      <w:r w:rsidRPr="005C1D3D">
        <w:t>écnicos.</w:t>
      </w:r>
      <w:r w:rsidRPr="005C1D3D">
        <w:rPr>
          <w:color w:val="FF0000"/>
        </w:rPr>
        <w:t xml:space="preserve"> </w:t>
      </w:r>
      <w:r w:rsidRPr="005C1D3D">
        <w:t xml:space="preserve">La representación dentro de </w:t>
      </w:r>
      <w:r w:rsidRPr="005C1D3D">
        <w:lastRenderedPageBreak/>
        <w:t>estos grupos aporta diferentes perspectivas, experiencias e ideas que, en última instancia, hacen avanzar nuestro sector.</w:t>
      </w:r>
      <w:r w:rsidRPr="005C1D3D">
        <w:rPr>
          <w:color w:val="FF0000"/>
        </w:rPr>
        <w:t xml:space="preserve"> </w:t>
      </w:r>
      <w:r w:rsidRPr="005C1D3D">
        <w:t xml:space="preserve">En Indianápolis se están poniendo a prueba dos nuevos grupos: Jóvenes </w:t>
      </w:r>
      <w:r w:rsidR="00DF5164">
        <w:t>P</w:t>
      </w:r>
      <w:r w:rsidRPr="005C1D3D">
        <w:t xml:space="preserve">rofesionales con </w:t>
      </w:r>
      <w:r w:rsidR="00DF5164">
        <w:t>F</w:t>
      </w:r>
      <w:r w:rsidRPr="005C1D3D">
        <w:t xml:space="preserve">amilia y </w:t>
      </w:r>
      <w:r w:rsidR="00DF5164">
        <w:t xml:space="preserve">el </w:t>
      </w:r>
      <w:r w:rsidRPr="005C1D3D">
        <w:t xml:space="preserve">Club de </w:t>
      </w:r>
      <w:r w:rsidR="00DF5164">
        <w:t>N</w:t>
      </w:r>
      <w:r w:rsidRPr="005C1D3D">
        <w:t xml:space="preserve">uevos </w:t>
      </w:r>
      <w:r w:rsidR="00DF5164">
        <w:t>M</w:t>
      </w:r>
      <w:r w:rsidRPr="005C1D3D">
        <w:t>iembros.</w:t>
      </w:r>
    </w:p>
    <w:p w14:paraId="45985F4E" w14:textId="1C71C4EB" w:rsidR="00D057FB" w:rsidRPr="005C1D3D" w:rsidRDefault="00D057FB" w:rsidP="005C1D3D">
      <w:pPr>
        <w:jc w:val="both"/>
      </w:pPr>
      <w:r w:rsidRPr="005C1D3D">
        <w:t>En tercer lugar, invertimos y nos comprometemos con el desarrollo profesional individual y colectivo. Cambiemos nuestra forma de pensar sobre el valor del desarrollo de las personas.</w:t>
      </w:r>
    </w:p>
    <w:p w14:paraId="195F3E9F" w14:textId="190BB6F2" w:rsidR="00D057FB" w:rsidRPr="005C1D3D" w:rsidRDefault="00D057FB" w:rsidP="005C1D3D">
      <w:pPr>
        <w:jc w:val="both"/>
      </w:pPr>
      <w:r w:rsidRPr="005C1D3D">
        <w:t>Los datos demuestran que invertir en el desarrollo de las personas aumenta su fidelidad, retención e impacto. Queremos que los empleados estén motivados, sean altamente productivos, innovadores y rentables mientras permanezcan en nuestras empresas.</w:t>
      </w:r>
    </w:p>
    <w:p w14:paraId="47B5E913" w14:textId="78716275" w:rsidR="00D057FB" w:rsidRPr="005C1D3D" w:rsidRDefault="00D057FB" w:rsidP="005C1D3D">
      <w:pPr>
        <w:jc w:val="both"/>
      </w:pPr>
      <w:r w:rsidRPr="005C1D3D">
        <w:t xml:space="preserve">¿Recuerdan mi primer trabajo como </w:t>
      </w:r>
      <w:r w:rsidR="00296B69">
        <w:t>delineante</w:t>
      </w:r>
      <w:r w:rsidRPr="005C1D3D">
        <w:t>?  Fred Howard y mi emp</w:t>
      </w:r>
      <w:r w:rsidR="00296B69">
        <w:t>resa</w:t>
      </w:r>
      <w:r w:rsidRPr="005C1D3D">
        <w:t xml:space="preserve"> comenzaron a invertir y comprometerse con mi crecimiento y desarrollo personal casi un año y medio antes de que me graduara </w:t>
      </w:r>
      <w:r w:rsidR="00296B69">
        <w:t>en</w:t>
      </w:r>
      <w:r w:rsidRPr="005C1D3D">
        <w:t xml:space="preserve"> la escuela secundaria. Esta iniciativa tiene como objetivo desarrollar nuevos programas y modernizar nuestras plataformas de educación para proporcionar incorporación técnica y materiales de capacitación para ingenieros mecánicos, contratistas, fabricantes, técnicos y científicos de la construcción. Impulsados por la reputación de 130 años de ASHRAE en el entorno de la </w:t>
      </w:r>
      <w:r w:rsidR="00296B69">
        <w:t>edificación</w:t>
      </w:r>
      <w:r w:rsidRPr="005C1D3D">
        <w:t xml:space="preserve">, seguiremos siendo el recurso al que recurrir en el sector para la formación en </w:t>
      </w:r>
      <w:r w:rsidR="00296B69">
        <w:t>climatización y refrigeración (</w:t>
      </w:r>
      <w:r w:rsidRPr="005C1D3D">
        <w:t>HVAC</w:t>
      </w:r>
      <w:r w:rsidR="00296B69">
        <w:t>&amp;</w:t>
      </w:r>
      <w:r w:rsidRPr="005C1D3D">
        <w:t>R</w:t>
      </w:r>
      <w:r w:rsidR="00296B69">
        <w:t>)</w:t>
      </w:r>
      <w:r w:rsidRPr="005C1D3D">
        <w:t xml:space="preserve"> y </w:t>
      </w:r>
      <w:r w:rsidR="00296B69">
        <w:t xml:space="preserve">en las </w:t>
      </w:r>
      <w:r w:rsidRPr="005C1D3D">
        <w:t xml:space="preserve">ciencias </w:t>
      </w:r>
      <w:r w:rsidR="00863FD8">
        <w:t>de edificación</w:t>
      </w:r>
      <w:r w:rsidRPr="005C1D3D">
        <w:t xml:space="preserve"> para los nuevos empleados y para mantener y aumentar las habilidades de los profesionales a mitad de carrera y de nivel superior. </w:t>
      </w:r>
    </w:p>
    <w:p w14:paraId="36D13DCF" w14:textId="0AF05550" w:rsidR="00D057FB" w:rsidRPr="005C1D3D" w:rsidRDefault="00D057FB" w:rsidP="005C1D3D">
      <w:pPr>
        <w:jc w:val="both"/>
      </w:pPr>
      <w:r w:rsidRPr="005C1D3D">
        <w:t xml:space="preserve">En vísperas de este año de la Sociedad, hemos tenido la suerte de empezar a trabajar en algunos programas de apoyo al desarrollo </w:t>
      </w:r>
      <w:r w:rsidR="00296B69">
        <w:t>de la fuerza</w:t>
      </w:r>
      <w:r w:rsidRPr="005C1D3D">
        <w:t xml:space="preserve"> laboral.</w:t>
      </w:r>
    </w:p>
    <w:p w14:paraId="46A8F0C6" w14:textId="1FA57CB5" w:rsidR="003A7B85" w:rsidRPr="005C1D3D" w:rsidRDefault="00D057FB" w:rsidP="00296B69">
      <w:pPr>
        <w:pStyle w:val="ListParagraph"/>
        <w:numPr>
          <w:ilvl w:val="0"/>
          <w:numId w:val="3"/>
        </w:numPr>
        <w:jc w:val="both"/>
      </w:pPr>
      <w:r w:rsidRPr="005C1D3D">
        <w:t xml:space="preserve">Hemos empezado a entablar relaciones con organismos federales estadounidenses, </w:t>
      </w:r>
      <w:r w:rsidR="00296B69">
        <w:t>asociaciones</w:t>
      </w:r>
      <w:r w:rsidRPr="005C1D3D">
        <w:t xml:space="preserve"> y la Alianza Mundial para la Construcción de Edificios de Naciones Unidas en torno a este tema.  Como resultado, organizaremos una cumbre del sector </w:t>
      </w:r>
      <w:r w:rsidR="00296B69">
        <w:t>para</w:t>
      </w:r>
      <w:r w:rsidRPr="005C1D3D">
        <w:t xml:space="preserve"> evalua</w:t>
      </w:r>
      <w:r w:rsidR="00296B69">
        <w:t>r</w:t>
      </w:r>
      <w:r w:rsidRPr="005C1D3D">
        <w:t xml:space="preserve"> las necesidades </w:t>
      </w:r>
      <w:r w:rsidR="00296B69">
        <w:t>de la fuerza laboral global</w:t>
      </w:r>
      <w:r w:rsidRPr="005C1D3D">
        <w:t xml:space="preserve"> vinculado a nuestra </w:t>
      </w:r>
      <w:r w:rsidR="00296B69">
        <w:t>C</w:t>
      </w:r>
      <w:r w:rsidRPr="005C1D3D">
        <w:t xml:space="preserve">onferencia sobre </w:t>
      </w:r>
      <w:r w:rsidR="00296B69">
        <w:t>D</w:t>
      </w:r>
      <w:r w:rsidRPr="005C1D3D">
        <w:t xml:space="preserve">escarbonización </w:t>
      </w:r>
      <w:r w:rsidR="00296B69">
        <w:t>en</w:t>
      </w:r>
      <w:r w:rsidRPr="005C1D3D">
        <w:t xml:space="preserve"> Nueva York.</w:t>
      </w:r>
    </w:p>
    <w:p w14:paraId="11E81F03" w14:textId="77777777" w:rsidR="00065621" w:rsidRDefault="00D057FB" w:rsidP="00065621">
      <w:pPr>
        <w:pStyle w:val="ListParagraph"/>
        <w:numPr>
          <w:ilvl w:val="0"/>
          <w:numId w:val="3"/>
        </w:numPr>
        <w:jc w:val="both"/>
      </w:pPr>
      <w:r w:rsidRPr="005C1D3D">
        <w:t>Estamos creando nuevos fondos de becas para permitir que los profesionales en ejercicio aprovechen</w:t>
      </w:r>
      <w:r w:rsidR="00296B69">
        <w:t xml:space="preserve"> </w:t>
      </w:r>
      <w:r w:rsidRPr="005C1D3D">
        <w:t>nuestras oportunidades de desarrollo profesional.</w:t>
      </w:r>
    </w:p>
    <w:p w14:paraId="1C1B9C0A" w14:textId="3A8FD351" w:rsidR="00802BF1" w:rsidRPr="005C1D3D" w:rsidRDefault="00D057FB" w:rsidP="00065621">
      <w:pPr>
        <w:pStyle w:val="ListParagraph"/>
        <w:numPr>
          <w:ilvl w:val="0"/>
          <w:numId w:val="3"/>
        </w:numPr>
        <w:jc w:val="both"/>
      </w:pPr>
      <w:r w:rsidRPr="005C1D3D">
        <w:t xml:space="preserve">El </w:t>
      </w:r>
      <w:r w:rsidR="00296B69">
        <w:t>enfoque en el Reto</w:t>
      </w:r>
      <w:r w:rsidRPr="005C1D3D">
        <w:t xml:space="preserve"> de</w:t>
      </w:r>
      <w:r w:rsidR="00296B69">
        <w:t xml:space="preserve"> la</w:t>
      </w:r>
      <w:r w:rsidRPr="005C1D3D">
        <w:t xml:space="preserve"> </w:t>
      </w:r>
      <w:r w:rsidR="00296B69">
        <w:t>D</w:t>
      </w:r>
      <w:r w:rsidRPr="005C1D3D">
        <w:t xml:space="preserve">escarbonización de ASHRAE de </w:t>
      </w:r>
      <w:r w:rsidR="00296B69">
        <w:t>estos próximos doce meses</w:t>
      </w:r>
      <w:r w:rsidRPr="005C1D3D">
        <w:t xml:space="preserve"> y el </w:t>
      </w:r>
      <w:r w:rsidR="00296B69">
        <w:t>“</w:t>
      </w:r>
      <w:proofErr w:type="spellStart"/>
      <w:r w:rsidR="00296B69">
        <w:t>Presidential</w:t>
      </w:r>
      <w:proofErr w:type="spellEnd"/>
      <w:r w:rsidR="00296B69">
        <w:t xml:space="preserve"> </w:t>
      </w:r>
      <w:proofErr w:type="spellStart"/>
      <w:r w:rsidR="00296B69">
        <w:t>Award</w:t>
      </w:r>
      <w:proofErr w:type="spellEnd"/>
      <w:r w:rsidR="00296B69">
        <w:t xml:space="preserve"> </w:t>
      </w:r>
      <w:proofErr w:type="spellStart"/>
      <w:r w:rsidR="00296B69">
        <w:t>of</w:t>
      </w:r>
      <w:proofErr w:type="spellEnd"/>
      <w:r w:rsidR="00296B69">
        <w:t xml:space="preserve"> </w:t>
      </w:r>
      <w:proofErr w:type="spellStart"/>
      <w:r w:rsidR="00296B69">
        <w:t>Excellence</w:t>
      </w:r>
      <w:proofErr w:type="spellEnd"/>
      <w:r w:rsidR="00296B69">
        <w:t xml:space="preserve"> “</w:t>
      </w:r>
      <w:r w:rsidR="00816336">
        <w:t xml:space="preserve">, </w:t>
      </w:r>
      <w:r w:rsidRPr="005C1D3D">
        <w:t xml:space="preserve">a nivel de </w:t>
      </w:r>
      <w:proofErr w:type="spellStart"/>
      <w:r w:rsidR="00F337A5">
        <w:t>chapter</w:t>
      </w:r>
      <w:r w:rsidR="001A7346">
        <w:t>s</w:t>
      </w:r>
      <w:proofErr w:type="spellEnd"/>
      <w:r w:rsidRPr="005C1D3D">
        <w:t xml:space="preserve"> se centrarán en charlas técnicas impartidas por profesionales locales en activo que hagan hincapié en </w:t>
      </w:r>
      <w:r w:rsidR="00F337A5">
        <w:t>el perfeccionamiento (“</w:t>
      </w:r>
      <w:proofErr w:type="spellStart"/>
      <w:r w:rsidR="00F337A5">
        <w:t>upskilling</w:t>
      </w:r>
      <w:proofErr w:type="spellEnd"/>
      <w:r w:rsidR="00F337A5">
        <w:t>”) y reciclaje</w:t>
      </w:r>
      <w:r w:rsidR="001A7346">
        <w:t xml:space="preserve"> profesional</w:t>
      </w:r>
      <w:r w:rsidR="00F337A5">
        <w:t xml:space="preserve"> (“</w:t>
      </w:r>
      <w:proofErr w:type="spellStart"/>
      <w:r w:rsidR="00F337A5">
        <w:t>reskilling</w:t>
      </w:r>
      <w:proofErr w:type="spellEnd"/>
      <w:r w:rsidR="00F337A5">
        <w:t>”)</w:t>
      </w:r>
      <w:r w:rsidRPr="005C1D3D">
        <w:t xml:space="preserve">, dirigidas a ingenieros jóvenes y </w:t>
      </w:r>
      <w:r w:rsidR="001A7346">
        <w:t>en</w:t>
      </w:r>
      <w:r w:rsidRPr="005C1D3D">
        <w:t xml:space="preserve"> mitad de carrera, y</w:t>
      </w:r>
      <w:r w:rsidR="003A7B85" w:rsidRPr="005C1D3D">
        <w:t xml:space="preserve"> </w:t>
      </w:r>
    </w:p>
    <w:p w14:paraId="32DBC242" w14:textId="1B1B9E54" w:rsidR="00D057FB" w:rsidRPr="005C1D3D" w:rsidRDefault="00D057FB" w:rsidP="00F337A5">
      <w:pPr>
        <w:pStyle w:val="ListParagraph"/>
        <w:numPr>
          <w:ilvl w:val="0"/>
          <w:numId w:val="3"/>
        </w:numPr>
        <w:jc w:val="both"/>
      </w:pPr>
      <w:r w:rsidRPr="005C1D3D">
        <w:t xml:space="preserve">Las </w:t>
      </w:r>
      <w:r w:rsidR="00F337A5">
        <w:t>C</w:t>
      </w:r>
      <w:r w:rsidRPr="005C1D3D">
        <w:t xml:space="preserve">onferencias </w:t>
      </w:r>
      <w:r w:rsidR="00F337A5">
        <w:t>R</w:t>
      </w:r>
      <w:r w:rsidRPr="005C1D3D">
        <w:t xml:space="preserve">egionales de nuestros </w:t>
      </w:r>
      <w:proofErr w:type="spellStart"/>
      <w:r w:rsidR="00F337A5">
        <w:t>Chapters</w:t>
      </w:r>
      <w:proofErr w:type="spellEnd"/>
      <w:r w:rsidRPr="005C1D3D">
        <w:t xml:space="preserve"> acogerán mesas redondas del sector centradas en el compromiso de los empleados y </w:t>
      </w:r>
      <w:r w:rsidR="00F337A5">
        <w:t xml:space="preserve">en la personal </w:t>
      </w:r>
      <w:r w:rsidRPr="005C1D3D">
        <w:t xml:space="preserve">laboral del futuro. </w:t>
      </w:r>
    </w:p>
    <w:p w14:paraId="39EF44E1" w14:textId="7EBDB379" w:rsidR="00D057FB" w:rsidRPr="005C1D3D" w:rsidRDefault="00D057FB" w:rsidP="005C1D3D">
      <w:pPr>
        <w:jc w:val="both"/>
      </w:pPr>
      <w:r w:rsidRPr="005C1D3D">
        <w:t xml:space="preserve">Hace cien años, el desarrollo </w:t>
      </w:r>
      <w:r w:rsidR="00F337A5">
        <w:t>de la fuerza</w:t>
      </w:r>
      <w:r w:rsidRPr="005C1D3D">
        <w:t xml:space="preserve"> laboral parecía sencillo. Había menos industrias, menos especialización y diferentes requisitos educativos. En mi mundo, crecí en el sur de los Estados Unidos y ciudades enteras se construyeron principalmente en torno a un sector: el </w:t>
      </w:r>
      <w:r w:rsidRPr="005C1D3D">
        <w:lastRenderedPageBreak/>
        <w:t xml:space="preserve">algodón. Los pequeños pueblos y ciudades de todo Estados Unidos se desarrollaron en torno al mismo modelo de personal laboral, centrándose en sectores como </w:t>
      </w:r>
      <w:r w:rsidR="00F337A5">
        <w:t>el</w:t>
      </w:r>
      <w:r w:rsidRPr="005C1D3D">
        <w:t xml:space="preserve"> del acero, la fabricación de automóviles y maquinaria, la minería y la agricultura.</w:t>
      </w:r>
    </w:p>
    <w:p w14:paraId="5DDFB7BC" w14:textId="4E9B2F74" w:rsidR="00802BF1" w:rsidRPr="005C1D3D" w:rsidRDefault="00D057FB" w:rsidP="005C1D3D">
      <w:pPr>
        <w:jc w:val="both"/>
      </w:pPr>
      <w:r w:rsidRPr="005C1D3D">
        <w:t>Durante al menos tres generaciones antes que yo, mis antepasados trabajaron en granjas propiedad de fábricas que cultivaban algodón o en fábricas de algodón. Era una vida de subsistencia que mi padre tenía toda la intención de que yo siguiera. Pero Fred Howard cambió todo es</w:t>
      </w:r>
      <w:r w:rsidR="00F337A5">
        <w:t>t</w:t>
      </w:r>
      <w:r w:rsidRPr="005C1D3D">
        <w:t xml:space="preserve">o. Encendió una pasión que acabaría convirtiéndome en ingeniero y líder empresarial. Me contrató para el sector aplicando un enfoque de contratación basado en las competencias. </w:t>
      </w:r>
    </w:p>
    <w:p w14:paraId="6F3D82B5" w14:textId="3237753B" w:rsidR="00D057FB" w:rsidRPr="005C1D3D" w:rsidRDefault="00D057FB" w:rsidP="005C1D3D">
      <w:pPr>
        <w:jc w:val="both"/>
      </w:pPr>
      <w:r w:rsidRPr="005C1D3D">
        <w:t>A través de Fred y otr</w:t>
      </w:r>
      <w:r w:rsidR="00F337A5">
        <w:t>a</w:t>
      </w:r>
      <w:r w:rsidRPr="005C1D3D">
        <w:t>s em</w:t>
      </w:r>
      <w:r w:rsidR="00F337A5">
        <w:t>presas</w:t>
      </w:r>
      <w:r w:rsidRPr="005C1D3D">
        <w:t>, aproveché la formación interna, los cursos de ASHRAE, la tutoría para trabajos específicos y generosos programas de reembolso de matrícula. Me licencié en Física</w:t>
      </w:r>
      <w:r w:rsidR="00F337A5">
        <w:t>s</w:t>
      </w:r>
      <w:r w:rsidRPr="005C1D3D">
        <w:t xml:space="preserve"> en el </w:t>
      </w:r>
      <w:proofErr w:type="spellStart"/>
      <w:r w:rsidRPr="005C1D3D">
        <w:t>College</w:t>
      </w:r>
      <w:proofErr w:type="spellEnd"/>
      <w:r w:rsidRPr="005C1D3D">
        <w:t xml:space="preserve"> </w:t>
      </w:r>
      <w:proofErr w:type="spellStart"/>
      <w:r w:rsidRPr="005C1D3D">
        <w:t>of</w:t>
      </w:r>
      <w:proofErr w:type="spellEnd"/>
      <w:r w:rsidRPr="005C1D3D">
        <w:t xml:space="preserve"> Charleston, me colegié como ingeniero, creé una consultoría de ingeniería de éxito, trabajé para introducir la tecnología </w:t>
      </w:r>
      <w:r w:rsidR="00F337A5">
        <w:t>BIM</w:t>
      </w:r>
      <w:r w:rsidRPr="005C1D3D">
        <w:t xml:space="preserve"> en nuestro sector, ayudé a mejorar la calidad del aire interior en los colegios de primaria y secundaria y colaboré con mis colegas de ASHRAE en la elaboración de </w:t>
      </w:r>
      <w:r w:rsidR="00F337A5">
        <w:t>estándares</w:t>
      </w:r>
      <w:r w:rsidRPr="005C1D3D">
        <w:t xml:space="preserve"> y la adopción de medidas sobre problemas globales. Todo porque Fred Howard pensaba de forma innovadora para su época.</w:t>
      </w:r>
    </w:p>
    <w:p w14:paraId="27E6A8E5" w14:textId="34B5F85B" w:rsidR="00D057FB" w:rsidRPr="005C1D3D" w:rsidRDefault="00D057FB" w:rsidP="005C1D3D">
      <w:pPr>
        <w:jc w:val="both"/>
      </w:pPr>
      <w:r w:rsidRPr="005C1D3D">
        <w:t xml:space="preserve">Para que podamos desarrollar y dar forma </w:t>
      </w:r>
      <w:r w:rsidR="00F337A5">
        <w:t>a la fuerza</w:t>
      </w:r>
      <w:r w:rsidRPr="005C1D3D">
        <w:t xml:space="preserve"> laboral del sector de</w:t>
      </w:r>
      <w:r w:rsidR="00F337A5">
        <w:t xml:space="preserve"> la climatización y refrigeración (</w:t>
      </w:r>
      <w:r w:rsidRPr="005C1D3D">
        <w:t>HVAC</w:t>
      </w:r>
      <w:r w:rsidR="00F337A5">
        <w:t>&amp;</w:t>
      </w:r>
      <w:r w:rsidRPr="005C1D3D">
        <w:t>R</w:t>
      </w:r>
      <w:r w:rsidR="00F337A5">
        <w:t>)</w:t>
      </w:r>
      <w:r w:rsidRPr="005C1D3D">
        <w:t xml:space="preserve"> y de las ciencias de </w:t>
      </w:r>
      <w:r w:rsidR="00BB161F">
        <w:t>edificación</w:t>
      </w:r>
      <w:r w:rsidRPr="005C1D3D">
        <w:t xml:space="preserve"> en los próximos 50-100 años, tendremos que pensar de forma innovadora para satisfacer las necesidades de nuestro sector, las de nuestra futura mano de obra y las del mundo en general.  Necesitamos examinar más de cerca el acceso a la educación y la formación y ampliar nuestro concepto de quiénes podrían ser candidatos potenciales para formar parte de nuestro personal laboral. Necesitamos personas de todas las disciplinas de ciencias físicas, ciencias biológicas y ciencias empresariales, así como de oficios técnicos en el sector de</w:t>
      </w:r>
      <w:r w:rsidR="00F337A5" w:rsidRPr="00F337A5">
        <w:t xml:space="preserve"> la climatización y refrigeración</w:t>
      </w:r>
      <w:r w:rsidRPr="005C1D3D">
        <w:t xml:space="preserve"> </w:t>
      </w:r>
      <w:r w:rsidR="00F337A5">
        <w:t>(</w:t>
      </w:r>
      <w:r w:rsidRPr="005C1D3D">
        <w:t>HVAC&amp;R</w:t>
      </w:r>
      <w:r w:rsidR="00F337A5">
        <w:t>)</w:t>
      </w:r>
      <w:r w:rsidRPr="005C1D3D">
        <w:t xml:space="preserve"> y en ASHRAE.</w:t>
      </w:r>
    </w:p>
    <w:p w14:paraId="54F6738D" w14:textId="4930C15C" w:rsidR="00D057FB" w:rsidRPr="005C1D3D" w:rsidRDefault="004B31A6" w:rsidP="005C1D3D">
      <w:pPr>
        <w:jc w:val="both"/>
      </w:pPr>
      <w:r w:rsidRPr="005C1D3D">
        <w:t>¿Qu</w:t>
      </w:r>
      <w:r w:rsidR="00F337A5">
        <w:t>eréis</w:t>
      </w:r>
      <w:r w:rsidRPr="005C1D3D">
        <w:t xml:space="preserve"> tener influencia? ¿Q</w:t>
      </w:r>
      <w:r w:rsidR="00F337A5">
        <w:t>ueréis</w:t>
      </w:r>
      <w:r w:rsidRPr="005C1D3D">
        <w:t xml:space="preserve"> marcar la diferencia? Necesito </w:t>
      </w:r>
      <w:r w:rsidR="00F337A5">
        <w:t>vuestra</w:t>
      </w:r>
      <w:r w:rsidRPr="005C1D3D">
        <w:t xml:space="preserve"> ayuda, nuestro sector necesita </w:t>
      </w:r>
      <w:r w:rsidR="00F337A5">
        <w:t>vuestra</w:t>
      </w:r>
      <w:r w:rsidRPr="005C1D3D">
        <w:t xml:space="preserve"> ayuda y ASHRAE necesita </w:t>
      </w:r>
      <w:r w:rsidR="00816336">
        <w:t>vuestra</w:t>
      </w:r>
      <w:r w:rsidRPr="005C1D3D">
        <w:t xml:space="preserve"> ayuda. ¡</w:t>
      </w:r>
      <w:r w:rsidR="00816336">
        <w:t>Sois</w:t>
      </w:r>
      <w:r w:rsidRPr="005C1D3D">
        <w:t xml:space="preserve"> la solución!</w:t>
      </w:r>
    </w:p>
    <w:p w14:paraId="75EB7EAC" w14:textId="762A88C9" w:rsidR="00D057FB" w:rsidRPr="005C1D3D" w:rsidRDefault="00D057FB" w:rsidP="005C1D3D">
      <w:pPr>
        <w:jc w:val="both"/>
      </w:pPr>
      <w:r w:rsidRPr="005C1D3D">
        <w:t>Tenemos que llevar este mensaje a las calles, todos los días. Debemos prepararnos para entablar conversaciones y compartir nuestras historias sobre cómo el sector de</w:t>
      </w:r>
      <w:r w:rsidR="00816336" w:rsidRPr="00816336">
        <w:t xml:space="preserve"> la climatización y refrigeración </w:t>
      </w:r>
      <w:r w:rsidR="00816336">
        <w:t>(</w:t>
      </w:r>
      <w:r w:rsidRPr="005C1D3D">
        <w:t>HVAC&amp;R</w:t>
      </w:r>
      <w:r w:rsidR="00816336">
        <w:t>)</w:t>
      </w:r>
      <w:r w:rsidRPr="005C1D3D">
        <w:t xml:space="preserve"> crea activamente un mundo sostenible para todos.</w:t>
      </w:r>
    </w:p>
    <w:p w14:paraId="66678A96" w14:textId="77777777" w:rsidR="00D057FB" w:rsidRPr="005C1D3D" w:rsidRDefault="00D057FB" w:rsidP="005C1D3D">
      <w:pPr>
        <w:jc w:val="both"/>
        <w:rPr>
          <w:i/>
          <w:iCs/>
        </w:rPr>
      </w:pPr>
      <w:r w:rsidRPr="005C1D3D">
        <w:t xml:space="preserve">En su libro </w:t>
      </w:r>
      <w:proofErr w:type="spellStart"/>
      <w:r w:rsidRPr="005C1D3D">
        <w:t>Fierce</w:t>
      </w:r>
      <w:proofErr w:type="spellEnd"/>
      <w:r w:rsidRPr="005C1D3D">
        <w:t xml:space="preserve"> </w:t>
      </w:r>
      <w:proofErr w:type="spellStart"/>
      <w:r w:rsidRPr="005C1D3D">
        <w:t>Conversations</w:t>
      </w:r>
      <w:proofErr w:type="spellEnd"/>
      <w:r w:rsidRPr="005C1D3D">
        <w:t xml:space="preserve">, Susan Scott escribe: </w:t>
      </w:r>
      <w:r w:rsidRPr="005C1D3D">
        <w:rPr>
          <w:i/>
          <w:iCs/>
        </w:rPr>
        <w:t>"Nuestras vidas triunfan o fracasan, poco a poco y luego de repente, de conversación en conversación.  Y aunque ninguna conversación por sí sola garantiza que cambiará una vida, un matrimonio [un sector, el mundo], sí puede hacerlo.  La conversación ES la relación".</w:t>
      </w:r>
    </w:p>
    <w:p w14:paraId="219BF9EF" w14:textId="03829C63" w:rsidR="00D057FB" w:rsidRPr="005C1D3D" w:rsidRDefault="00D057FB" w:rsidP="005C1D3D">
      <w:pPr>
        <w:jc w:val="both"/>
      </w:pPr>
      <w:r w:rsidRPr="005C1D3D">
        <w:t>Comencemos estas conversaciones. Construyamos estas relaciones. Contemos nuestras historias. Por favor, comp</w:t>
      </w:r>
      <w:r w:rsidR="00816336">
        <w:t>ar</w:t>
      </w:r>
      <w:r w:rsidRPr="005C1D3D">
        <w:t>t</w:t>
      </w:r>
      <w:r w:rsidR="00816336">
        <w:t>idlas</w:t>
      </w:r>
      <w:r w:rsidRPr="005C1D3D">
        <w:t xml:space="preserve"> con estudiantes, compañeros, empleados, miembros potenciales de ASHRAE, incluso familiares y amigos. </w:t>
      </w:r>
      <w:r w:rsidR="00816336">
        <w:t>Decidles</w:t>
      </w:r>
      <w:r w:rsidRPr="005C1D3D">
        <w:t xml:space="preserve"> por qué este sector industria</w:t>
      </w:r>
      <w:r w:rsidR="00816336">
        <w:t>l</w:t>
      </w:r>
      <w:r w:rsidRPr="005C1D3D">
        <w:t xml:space="preserve"> es un lugar en el que hay modelos a seguir, mentores y colaboradores con los que </w:t>
      </w:r>
      <w:r w:rsidR="00816336">
        <w:t xml:space="preserve">se </w:t>
      </w:r>
      <w:r w:rsidRPr="005C1D3D">
        <w:t xml:space="preserve">quiere trabajar y a los que </w:t>
      </w:r>
      <w:r w:rsidR="00816336">
        <w:t xml:space="preserve">se </w:t>
      </w:r>
      <w:r w:rsidRPr="005C1D3D">
        <w:t>aspira a parecerse.</w:t>
      </w:r>
    </w:p>
    <w:p w14:paraId="05A95674" w14:textId="012FD19B" w:rsidR="00D057FB" w:rsidRPr="005C1D3D" w:rsidRDefault="00341EDC" w:rsidP="005C1D3D">
      <w:pPr>
        <w:jc w:val="both"/>
      </w:pPr>
      <w:r w:rsidRPr="005C1D3D">
        <w:lastRenderedPageBreak/>
        <w:tab/>
      </w:r>
      <w:r w:rsidR="00D057FB" w:rsidRPr="005C1D3D">
        <w:t xml:space="preserve">¡Hemos aceptado el </w:t>
      </w:r>
      <w:r w:rsidR="00816336">
        <w:t>reto</w:t>
      </w:r>
      <w:r w:rsidR="00D057FB" w:rsidRPr="005C1D3D">
        <w:t xml:space="preserve">! Sintámonos orgullosos de nuestros logros, contemos nuestras historias y hagamos crecer </w:t>
      </w:r>
      <w:r w:rsidR="00816336">
        <w:t xml:space="preserve">a </w:t>
      </w:r>
      <w:r w:rsidR="00D057FB" w:rsidRPr="005C1D3D">
        <w:t xml:space="preserve">nuestro personal laboral. </w:t>
      </w:r>
    </w:p>
    <w:p w14:paraId="4C664621" w14:textId="77777777" w:rsidR="00D057FB" w:rsidRPr="005C1D3D" w:rsidRDefault="00D057FB" w:rsidP="005C1D3D">
      <w:pPr>
        <w:jc w:val="both"/>
      </w:pPr>
      <w:r w:rsidRPr="005C1D3D">
        <w:t>¡Gracias!</w:t>
      </w:r>
    </w:p>
    <w:sectPr w:rsidR="00D057FB" w:rsidRPr="005C1D3D" w:rsidSect="003A7B8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41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7407D" w14:textId="77777777" w:rsidR="00A37C3D" w:rsidRDefault="00A37C3D">
      <w:pPr>
        <w:spacing w:after="0" w:line="240" w:lineRule="auto"/>
      </w:pPr>
      <w:r>
        <w:separator/>
      </w:r>
    </w:p>
  </w:endnote>
  <w:endnote w:type="continuationSeparator" w:id="0">
    <w:p w14:paraId="66E80705" w14:textId="77777777" w:rsidR="00A37C3D" w:rsidRDefault="00A3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683FE" w14:textId="77777777" w:rsidR="00341EDC" w:rsidRDefault="00341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137450"/>
      <w:docPartObj>
        <w:docPartGallery w:val="Page Numbers (Bottom of Page)"/>
        <w:docPartUnique/>
      </w:docPartObj>
    </w:sdtPr>
    <w:sdtEndPr/>
    <w:sdtContent>
      <w:sdt>
        <w:sdtPr>
          <w:id w:val="-1705238520"/>
          <w:docPartObj>
            <w:docPartGallery w:val="Page Numbers (Top of Page)"/>
            <w:docPartUnique/>
          </w:docPartObj>
        </w:sdtPr>
        <w:sdtEndPr/>
        <w:sdtContent>
          <w:p w14:paraId="75EEB1ED" w14:textId="106BDD07" w:rsidR="00B40DF1" w:rsidRDefault="00EC29DE">
            <w:pPr>
              <w:pStyle w:val="Footer"/>
            </w:pPr>
            <w:r>
              <w:t xml:space="preserve">Página </w:t>
            </w:r>
            <w:r>
              <w:rPr>
                <w:b/>
                <w:bCs/>
              </w:rPr>
              <w:fldChar w:fldCharType="begin"/>
            </w:r>
            <w:r>
              <w:rPr>
                <w:b/>
                <w:bCs/>
              </w:rPr>
              <w:instrText xml:space="preserve"> PAGE </w:instrText>
            </w:r>
            <w:r>
              <w:rPr>
                <w:b/>
                <w:bCs/>
              </w:rPr>
              <w:fldChar w:fldCharType="separate"/>
            </w:r>
            <w:r>
              <w:rPr>
                <w:b/>
                <w:bCs/>
                <w:noProof/>
              </w:rPr>
              <w:t>2</w:t>
            </w:r>
            <w:r>
              <w:fldChar w:fldCharType="end"/>
            </w:r>
            <w:r>
              <w:t xml:space="preserve"> de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p w14:paraId="53E0F435" w14:textId="77777777" w:rsidR="00B40DF1" w:rsidRDefault="00B4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D2E18" w14:textId="77777777" w:rsidR="00341EDC" w:rsidRDefault="0034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0FE62" w14:textId="77777777" w:rsidR="00A37C3D" w:rsidRDefault="00A37C3D">
      <w:pPr>
        <w:spacing w:after="0" w:line="240" w:lineRule="auto"/>
      </w:pPr>
      <w:r>
        <w:separator/>
      </w:r>
    </w:p>
  </w:footnote>
  <w:footnote w:type="continuationSeparator" w:id="0">
    <w:p w14:paraId="7814F2DF" w14:textId="77777777" w:rsidR="00A37C3D" w:rsidRDefault="00A3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1E125" w14:textId="77777777" w:rsidR="00341EDC" w:rsidRDefault="00341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F5550" w14:textId="77777777" w:rsidR="00341EDC" w:rsidRDefault="00341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E4574" w14:textId="77777777" w:rsidR="00341EDC" w:rsidRDefault="0034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02AA3"/>
    <w:multiLevelType w:val="hybridMultilevel"/>
    <w:tmpl w:val="30AECE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F30E56"/>
    <w:multiLevelType w:val="hybridMultilevel"/>
    <w:tmpl w:val="6F56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57BFE"/>
    <w:multiLevelType w:val="hybridMultilevel"/>
    <w:tmpl w:val="075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59494">
    <w:abstractNumId w:val="2"/>
  </w:num>
  <w:num w:numId="2" w16cid:durableId="407115654">
    <w:abstractNumId w:val="1"/>
  </w:num>
  <w:num w:numId="3" w16cid:durableId="159574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53"/>
    <w:rsid w:val="00027935"/>
    <w:rsid w:val="00064274"/>
    <w:rsid w:val="00065621"/>
    <w:rsid w:val="00086F39"/>
    <w:rsid w:val="000956B0"/>
    <w:rsid w:val="000A28A7"/>
    <w:rsid w:val="000D5B47"/>
    <w:rsid w:val="000D746E"/>
    <w:rsid w:val="000F6EFC"/>
    <w:rsid w:val="001A38C7"/>
    <w:rsid w:val="001A7346"/>
    <w:rsid w:val="001E01F0"/>
    <w:rsid w:val="001F2A7F"/>
    <w:rsid w:val="00226815"/>
    <w:rsid w:val="00266CC6"/>
    <w:rsid w:val="00274810"/>
    <w:rsid w:val="00296B69"/>
    <w:rsid w:val="00331997"/>
    <w:rsid w:val="00336ED4"/>
    <w:rsid w:val="00341EDC"/>
    <w:rsid w:val="00387F91"/>
    <w:rsid w:val="003A7B85"/>
    <w:rsid w:val="003A7E02"/>
    <w:rsid w:val="003C4D44"/>
    <w:rsid w:val="003E5CB1"/>
    <w:rsid w:val="004032A7"/>
    <w:rsid w:val="00405798"/>
    <w:rsid w:val="00415DDE"/>
    <w:rsid w:val="00451A7E"/>
    <w:rsid w:val="00470B52"/>
    <w:rsid w:val="004B31A6"/>
    <w:rsid w:val="004C2F2F"/>
    <w:rsid w:val="004D7366"/>
    <w:rsid w:val="004F7957"/>
    <w:rsid w:val="0051169C"/>
    <w:rsid w:val="00582986"/>
    <w:rsid w:val="005B63B6"/>
    <w:rsid w:val="005C1D3D"/>
    <w:rsid w:val="005D6B5D"/>
    <w:rsid w:val="005E6290"/>
    <w:rsid w:val="006528A2"/>
    <w:rsid w:val="0067698B"/>
    <w:rsid w:val="006F31BD"/>
    <w:rsid w:val="00733F6D"/>
    <w:rsid w:val="0076005E"/>
    <w:rsid w:val="007D3C2E"/>
    <w:rsid w:val="00802BF1"/>
    <w:rsid w:val="00816336"/>
    <w:rsid w:val="008250C8"/>
    <w:rsid w:val="00863FD8"/>
    <w:rsid w:val="008C70C0"/>
    <w:rsid w:val="009030B5"/>
    <w:rsid w:val="00907291"/>
    <w:rsid w:val="00911D48"/>
    <w:rsid w:val="00981E02"/>
    <w:rsid w:val="009A604D"/>
    <w:rsid w:val="009C3508"/>
    <w:rsid w:val="009F3159"/>
    <w:rsid w:val="009F5559"/>
    <w:rsid w:val="00A22728"/>
    <w:rsid w:val="00A37C3D"/>
    <w:rsid w:val="00A51909"/>
    <w:rsid w:val="00A559AB"/>
    <w:rsid w:val="00A974D8"/>
    <w:rsid w:val="00AD4A42"/>
    <w:rsid w:val="00B14CF6"/>
    <w:rsid w:val="00B14F85"/>
    <w:rsid w:val="00B40DF1"/>
    <w:rsid w:val="00BB161F"/>
    <w:rsid w:val="00C156D5"/>
    <w:rsid w:val="00CD5816"/>
    <w:rsid w:val="00CE0405"/>
    <w:rsid w:val="00D057FB"/>
    <w:rsid w:val="00D335A7"/>
    <w:rsid w:val="00D37153"/>
    <w:rsid w:val="00D97288"/>
    <w:rsid w:val="00DA1E9F"/>
    <w:rsid w:val="00DA3508"/>
    <w:rsid w:val="00DE1EDA"/>
    <w:rsid w:val="00DF1F8B"/>
    <w:rsid w:val="00DF5164"/>
    <w:rsid w:val="00E04846"/>
    <w:rsid w:val="00E06241"/>
    <w:rsid w:val="00E310B5"/>
    <w:rsid w:val="00E708C1"/>
    <w:rsid w:val="00E826FA"/>
    <w:rsid w:val="00E933F8"/>
    <w:rsid w:val="00E95250"/>
    <w:rsid w:val="00EC29DE"/>
    <w:rsid w:val="00EC55F1"/>
    <w:rsid w:val="00F0674B"/>
    <w:rsid w:val="00F30469"/>
    <w:rsid w:val="00F3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77591"/>
  <w15:chartTrackingRefBased/>
  <w15:docId w15:val="{54F7076F-D8E3-400A-841D-9D2B22D9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s-ES" w:bidi="es-ES"/>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1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71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71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71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71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71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71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71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71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71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71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71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71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71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71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71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7153"/>
    <w:rPr>
      <w:rFonts w:eastAsiaTheme="majorEastAsia" w:cstheme="majorBidi"/>
      <w:color w:val="272727" w:themeColor="text1" w:themeTint="D8"/>
    </w:rPr>
  </w:style>
  <w:style w:type="paragraph" w:styleId="Title">
    <w:name w:val="Title"/>
    <w:basedOn w:val="Normal"/>
    <w:next w:val="Normal"/>
    <w:link w:val="TitleChar"/>
    <w:uiPriority w:val="10"/>
    <w:qFormat/>
    <w:rsid w:val="00D371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1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1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71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7153"/>
    <w:pPr>
      <w:spacing w:before="160"/>
      <w:jc w:val="center"/>
    </w:pPr>
    <w:rPr>
      <w:i/>
      <w:iCs/>
      <w:color w:val="404040" w:themeColor="text1" w:themeTint="BF"/>
    </w:rPr>
  </w:style>
  <w:style w:type="character" w:customStyle="1" w:styleId="QuoteChar">
    <w:name w:val="Quote Char"/>
    <w:basedOn w:val="DefaultParagraphFont"/>
    <w:link w:val="Quote"/>
    <w:uiPriority w:val="29"/>
    <w:rsid w:val="00D37153"/>
    <w:rPr>
      <w:i/>
      <w:iCs/>
      <w:color w:val="404040" w:themeColor="text1" w:themeTint="BF"/>
    </w:rPr>
  </w:style>
  <w:style w:type="paragraph" w:styleId="ListParagraph">
    <w:name w:val="List Paragraph"/>
    <w:basedOn w:val="Normal"/>
    <w:uiPriority w:val="34"/>
    <w:qFormat/>
    <w:rsid w:val="00D37153"/>
    <w:pPr>
      <w:ind w:left="720"/>
      <w:contextualSpacing/>
    </w:pPr>
  </w:style>
  <w:style w:type="character" w:styleId="IntenseEmphasis">
    <w:name w:val="Intense Emphasis"/>
    <w:basedOn w:val="DefaultParagraphFont"/>
    <w:uiPriority w:val="21"/>
    <w:qFormat/>
    <w:rsid w:val="00D37153"/>
    <w:rPr>
      <w:i/>
      <w:iCs/>
      <w:color w:val="0F4761" w:themeColor="accent1" w:themeShade="BF"/>
    </w:rPr>
  </w:style>
  <w:style w:type="paragraph" w:styleId="IntenseQuote">
    <w:name w:val="Intense Quote"/>
    <w:basedOn w:val="Normal"/>
    <w:next w:val="Normal"/>
    <w:link w:val="IntenseQuoteChar"/>
    <w:uiPriority w:val="30"/>
    <w:qFormat/>
    <w:rsid w:val="00D371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7153"/>
    <w:rPr>
      <w:i/>
      <w:iCs/>
      <w:color w:val="0F4761" w:themeColor="accent1" w:themeShade="BF"/>
    </w:rPr>
  </w:style>
  <w:style w:type="character" w:styleId="IntenseReference">
    <w:name w:val="Intense Reference"/>
    <w:basedOn w:val="DefaultParagraphFont"/>
    <w:uiPriority w:val="32"/>
    <w:qFormat/>
    <w:rsid w:val="00D37153"/>
    <w:rPr>
      <w:b/>
      <w:bCs/>
      <w:smallCaps/>
      <w:color w:val="0F4761" w:themeColor="accent1" w:themeShade="BF"/>
      <w:spacing w:val="5"/>
    </w:rPr>
  </w:style>
  <w:style w:type="paragraph" w:styleId="Header">
    <w:name w:val="header"/>
    <w:basedOn w:val="Normal"/>
    <w:link w:val="HeaderChar"/>
    <w:uiPriority w:val="99"/>
    <w:unhideWhenUsed/>
    <w:rsid w:val="00B4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F1"/>
  </w:style>
  <w:style w:type="paragraph" w:styleId="Footer">
    <w:name w:val="footer"/>
    <w:basedOn w:val="Normal"/>
    <w:link w:val="FooterChar"/>
    <w:uiPriority w:val="99"/>
    <w:unhideWhenUsed/>
    <w:rsid w:val="00B4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2743</Words>
  <Characters>15062</Characters>
  <Application>Microsoft Office Word</Application>
  <DocSecurity>4</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Buckley Washington, Karen</cp:lastModifiedBy>
  <cp:revision>2</cp:revision>
  <cp:lastPrinted>2024-05-07T14:13:00Z</cp:lastPrinted>
  <dcterms:created xsi:type="dcterms:W3CDTF">2024-06-28T13:19:00Z</dcterms:created>
  <dcterms:modified xsi:type="dcterms:W3CDTF">2024-06-28T13:19:00Z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c4b7e37c-4769-47f7-a4ea-b3fef14e117b</vt:lpwstr>
  </property>
</Properties>
</file>