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CF" w:rsidRPr="008F7E26" w:rsidRDefault="00F228CF" w:rsidP="00F228CF">
      <w:pPr>
        <w:rPr>
          <w:rFonts w:ascii="Times New Roman" w:hAnsi="Times New Roman"/>
        </w:rPr>
      </w:pPr>
    </w:p>
    <w:p w:rsidR="00F228CF" w:rsidRPr="008F7E26" w:rsidRDefault="00F228CF" w:rsidP="00F228CF">
      <w:pPr>
        <w:rPr>
          <w:rFonts w:ascii="Times New Roman" w:hAnsi="Times New Roman"/>
        </w:rPr>
      </w:pPr>
    </w:p>
    <w:p w:rsidR="00F228CF" w:rsidRPr="008F7E26" w:rsidRDefault="00F228CF" w:rsidP="00F228CF">
      <w:pPr>
        <w:rPr>
          <w:rFonts w:ascii="Times New Roman" w:hAnsi="Times New Roman"/>
        </w:rPr>
      </w:pPr>
    </w:p>
    <w:p w:rsidR="00272ACC" w:rsidRPr="008F7E26" w:rsidRDefault="00272ACC" w:rsidP="006C4228">
      <w:pPr>
        <w:spacing w:after="0" w:line="240" w:lineRule="auto"/>
        <w:rPr>
          <w:rFonts w:ascii="Times New Roman" w:hAnsi="Times New Roman"/>
          <w:b/>
        </w:rPr>
      </w:pPr>
    </w:p>
    <w:p w:rsidR="001606CB" w:rsidRPr="00263E6E" w:rsidRDefault="004E7668" w:rsidP="00753B30">
      <w:pPr>
        <w:spacing w:after="0" w:line="240" w:lineRule="auto"/>
        <w:jc w:val="center"/>
        <w:rPr>
          <w:rFonts w:ascii="Times New Roman" w:hAnsi="Times New Roman"/>
          <w:b/>
          <w:sz w:val="56"/>
          <w:szCs w:val="72"/>
        </w:rPr>
      </w:pPr>
      <w:r w:rsidRPr="00263E6E">
        <w:rPr>
          <w:rFonts w:ascii="Times New Roman" w:hAnsi="Times New Roman"/>
          <w:b/>
          <w:sz w:val="56"/>
          <w:szCs w:val="72"/>
        </w:rPr>
        <w:t xml:space="preserve">ASHRAE </w:t>
      </w:r>
    </w:p>
    <w:p w:rsidR="000D16C2" w:rsidRPr="00263E6E" w:rsidRDefault="000D16C2" w:rsidP="008D4C3F">
      <w:pPr>
        <w:spacing w:after="0" w:line="240" w:lineRule="auto"/>
        <w:jc w:val="center"/>
        <w:rPr>
          <w:rFonts w:ascii="Times New Roman" w:hAnsi="Times New Roman"/>
          <w:b/>
          <w:sz w:val="56"/>
          <w:szCs w:val="72"/>
        </w:rPr>
      </w:pPr>
      <w:r w:rsidRPr="00263E6E">
        <w:rPr>
          <w:rFonts w:ascii="Times New Roman" w:hAnsi="Times New Roman"/>
          <w:b/>
          <w:sz w:val="56"/>
          <w:szCs w:val="72"/>
        </w:rPr>
        <w:t xml:space="preserve">Writing </w:t>
      </w:r>
      <w:r w:rsidR="00EE7D64" w:rsidRPr="00263E6E">
        <w:rPr>
          <w:rFonts w:ascii="Times New Roman" w:hAnsi="Times New Roman"/>
          <w:b/>
          <w:sz w:val="56"/>
          <w:szCs w:val="72"/>
        </w:rPr>
        <w:t xml:space="preserve">Standards in </w:t>
      </w:r>
      <w:r w:rsidR="002C4695" w:rsidRPr="00263E6E">
        <w:rPr>
          <w:rFonts w:ascii="Times New Roman" w:hAnsi="Times New Roman"/>
          <w:b/>
          <w:sz w:val="56"/>
          <w:szCs w:val="72"/>
        </w:rPr>
        <w:t xml:space="preserve">Code-Intended </w:t>
      </w:r>
      <w:r w:rsidR="00EE7D64" w:rsidRPr="00263E6E">
        <w:rPr>
          <w:rFonts w:ascii="Times New Roman" w:hAnsi="Times New Roman"/>
          <w:b/>
          <w:sz w:val="56"/>
          <w:szCs w:val="72"/>
        </w:rPr>
        <w:t>Language</w:t>
      </w:r>
    </w:p>
    <w:p w:rsidR="00F228CF" w:rsidRPr="008F7E26" w:rsidRDefault="00F228CF" w:rsidP="00753B30">
      <w:pPr>
        <w:spacing w:after="0"/>
        <w:rPr>
          <w:rFonts w:ascii="Times New Roman" w:hAnsi="Times New Roman"/>
          <w:sz w:val="72"/>
          <w:szCs w:val="72"/>
        </w:rPr>
      </w:pPr>
    </w:p>
    <w:p w:rsidR="00F228CF" w:rsidRPr="008F7E26" w:rsidRDefault="00F228CF" w:rsidP="00F228CF">
      <w:pPr>
        <w:rPr>
          <w:rFonts w:ascii="Times New Roman" w:hAnsi="Times New Roman"/>
        </w:rPr>
      </w:pPr>
    </w:p>
    <w:p w:rsidR="00F228CF" w:rsidRPr="008F7E26" w:rsidRDefault="00F228CF" w:rsidP="00EE7D64">
      <w:pPr>
        <w:rPr>
          <w:rFonts w:ascii="Times New Roman" w:hAnsi="Times New Roman"/>
        </w:rPr>
      </w:pPr>
    </w:p>
    <w:p w:rsidR="00964C81" w:rsidRDefault="00EE7D64" w:rsidP="00EE7D64">
      <w:pPr>
        <w:spacing w:after="0"/>
        <w:jc w:val="center"/>
        <w:rPr>
          <w:rFonts w:ascii="Times New Roman" w:hAnsi="Times New Roman"/>
          <w:b/>
          <w:sz w:val="32"/>
          <w:szCs w:val="32"/>
        </w:rPr>
      </w:pPr>
      <w:r w:rsidRPr="008F7E26">
        <w:rPr>
          <w:rFonts w:ascii="Times New Roman" w:hAnsi="Times New Roman"/>
          <w:b/>
          <w:sz w:val="32"/>
          <w:szCs w:val="32"/>
        </w:rPr>
        <w:t xml:space="preserve">Version </w:t>
      </w:r>
      <w:r w:rsidR="00841CCC">
        <w:rPr>
          <w:rFonts w:ascii="Times New Roman" w:hAnsi="Times New Roman"/>
          <w:b/>
          <w:sz w:val="32"/>
          <w:szCs w:val="32"/>
        </w:rPr>
        <w:t>2</w:t>
      </w:r>
    </w:p>
    <w:p w:rsidR="00EE7D64" w:rsidRPr="008F7E26" w:rsidRDefault="00F82204" w:rsidP="00EE7D64">
      <w:pPr>
        <w:spacing w:after="0"/>
        <w:jc w:val="center"/>
        <w:rPr>
          <w:rFonts w:ascii="Times New Roman" w:hAnsi="Times New Roman"/>
          <w:b/>
          <w:sz w:val="28"/>
          <w:szCs w:val="32"/>
        </w:rPr>
      </w:pPr>
      <w:r>
        <w:rPr>
          <w:rFonts w:ascii="Times New Roman" w:hAnsi="Times New Roman"/>
          <w:b/>
          <w:sz w:val="32"/>
          <w:szCs w:val="32"/>
        </w:rPr>
        <w:t>January 12, 2015</w:t>
      </w:r>
    </w:p>
    <w:p w:rsidR="00585543" w:rsidRPr="008F7E26" w:rsidRDefault="00585543" w:rsidP="00272ACC">
      <w:pPr>
        <w:ind w:left="2160" w:right="720" w:hanging="2160"/>
        <w:rPr>
          <w:rFonts w:ascii="Times New Roman" w:hAnsi="Times New Roman"/>
        </w:rPr>
      </w:pPr>
    </w:p>
    <w:p w:rsidR="00585543" w:rsidRPr="008F7E26" w:rsidRDefault="00585543" w:rsidP="00272ACC">
      <w:pPr>
        <w:ind w:left="2160" w:right="720" w:hanging="2160"/>
        <w:rPr>
          <w:rFonts w:ascii="Times New Roman" w:hAnsi="Times New Roman"/>
        </w:rPr>
      </w:pPr>
    </w:p>
    <w:p w:rsidR="00585543" w:rsidRPr="008F7E26" w:rsidRDefault="00585543" w:rsidP="00272ACC">
      <w:pPr>
        <w:ind w:left="2160" w:right="720" w:hanging="2160"/>
        <w:rPr>
          <w:rFonts w:ascii="Times New Roman" w:hAnsi="Times New Roman"/>
        </w:rPr>
      </w:pPr>
    </w:p>
    <w:p w:rsidR="00272ACC" w:rsidRPr="008F7E26" w:rsidRDefault="00272ACC" w:rsidP="001E5E1B">
      <w:pPr>
        <w:jc w:val="center"/>
        <w:rPr>
          <w:rFonts w:ascii="Times New Roman" w:hAnsi="Times New Roman"/>
        </w:rPr>
      </w:pPr>
      <w:r w:rsidRPr="008F7E26">
        <w:rPr>
          <w:rFonts w:ascii="Times New Roman" w:hAnsi="Times New Roman"/>
        </w:rPr>
        <w:t>This document may not be distributed in whole or in part in either paper or electronic form outside of ASHRAE membership without the express permission of the ASHRAE Manager of Standards.</w:t>
      </w:r>
    </w:p>
    <w:p w:rsidR="008F7E26" w:rsidRDefault="008F7E26">
      <w:pPr>
        <w:spacing w:after="0" w:line="240" w:lineRule="auto"/>
        <w:rPr>
          <w:rFonts w:ascii="Times New Roman" w:hAnsi="Times New Roman"/>
          <w:b/>
        </w:rPr>
      </w:pPr>
      <w:r>
        <w:rPr>
          <w:rFonts w:ascii="Times New Roman" w:hAnsi="Times New Roman"/>
          <w:b/>
        </w:rPr>
        <w:br w:type="page"/>
      </w:r>
    </w:p>
    <w:p w:rsidR="00CC3AA6" w:rsidRPr="00CC3AA6" w:rsidRDefault="00CC3AA6" w:rsidP="00CC3AA6">
      <w:pPr>
        <w:spacing w:line="240" w:lineRule="auto"/>
        <w:jc w:val="both"/>
        <w:rPr>
          <w:rFonts w:ascii="Times New Roman" w:hAnsi="Times New Roman"/>
          <w:b/>
        </w:rPr>
      </w:pPr>
      <w:r>
        <w:rPr>
          <w:rFonts w:ascii="Times New Roman" w:hAnsi="Times New Roman"/>
          <w:b/>
        </w:rPr>
        <w:lastRenderedPageBreak/>
        <w:t>1</w:t>
      </w:r>
      <w:r w:rsidR="000F3204">
        <w:rPr>
          <w:rFonts w:ascii="Times New Roman" w:hAnsi="Times New Roman"/>
          <w:b/>
        </w:rPr>
        <w:t>.</w:t>
      </w:r>
      <w:r>
        <w:rPr>
          <w:rFonts w:ascii="Times New Roman" w:hAnsi="Times New Roman"/>
          <w:b/>
        </w:rPr>
        <w:t xml:space="preserve"> </w:t>
      </w:r>
      <w:r w:rsidR="00F14E85">
        <w:rPr>
          <w:rFonts w:ascii="Times New Roman" w:hAnsi="Times New Roman"/>
          <w:b/>
        </w:rPr>
        <w:t>INTRODUCTION</w:t>
      </w:r>
    </w:p>
    <w:p w:rsidR="00454480" w:rsidRPr="00291966" w:rsidRDefault="00454480" w:rsidP="00454480">
      <w:pPr>
        <w:pStyle w:val="ListParagraph"/>
        <w:spacing w:line="240" w:lineRule="auto"/>
        <w:ind w:left="0"/>
        <w:jc w:val="both"/>
        <w:rPr>
          <w:rFonts w:ascii="Times New Roman" w:hAnsi="Times New Roman"/>
        </w:rPr>
      </w:pPr>
      <w:r w:rsidRPr="00291966">
        <w:rPr>
          <w:rFonts w:ascii="Times New Roman" w:hAnsi="Times New Roman"/>
        </w:rPr>
        <w:t xml:space="preserve">ASHRAE Rules of the Board </w:t>
      </w:r>
      <w:r w:rsidR="008C749A" w:rsidRPr="00291966">
        <w:rPr>
          <w:rFonts w:ascii="Times New Roman" w:hAnsi="Times New Roman"/>
        </w:rPr>
        <w:t xml:space="preserve">(ROB) </w:t>
      </w:r>
      <w:r w:rsidRPr="00291966">
        <w:rPr>
          <w:rFonts w:ascii="Times New Roman" w:hAnsi="Times New Roman"/>
        </w:rPr>
        <w:t xml:space="preserve">includes these rules: </w:t>
      </w:r>
    </w:p>
    <w:p w:rsidR="00454480" w:rsidRDefault="00454480" w:rsidP="00454480">
      <w:pPr>
        <w:pStyle w:val="ListParagraph"/>
        <w:spacing w:line="240" w:lineRule="auto"/>
        <w:jc w:val="both"/>
        <w:rPr>
          <w:rFonts w:ascii="Times New Roman" w:hAnsi="Times New Roman"/>
          <w:i/>
        </w:rPr>
      </w:pPr>
      <w:r w:rsidRPr="00056530">
        <w:rPr>
          <w:rFonts w:ascii="Times New Roman" w:hAnsi="Times New Roman"/>
          <w:i/>
        </w:rPr>
        <w:t>1.201.004.5 All standards shall be written i</w:t>
      </w:r>
      <w:r>
        <w:rPr>
          <w:rFonts w:ascii="Times New Roman" w:hAnsi="Times New Roman"/>
          <w:i/>
        </w:rPr>
        <w:t xml:space="preserve">n </w:t>
      </w:r>
      <w:r w:rsidR="00291966">
        <w:rPr>
          <w:rFonts w:ascii="Times New Roman" w:hAnsi="Times New Roman"/>
          <w:i/>
        </w:rPr>
        <w:t>definitive mandatory language.</w:t>
      </w:r>
      <w:r>
        <w:rPr>
          <w:rFonts w:ascii="Times New Roman" w:hAnsi="Times New Roman"/>
          <w:i/>
        </w:rPr>
        <w:t xml:space="preserve"> </w:t>
      </w:r>
    </w:p>
    <w:p w:rsidR="00454480" w:rsidRDefault="00454480" w:rsidP="00454480">
      <w:pPr>
        <w:spacing w:line="240" w:lineRule="auto"/>
        <w:ind w:left="720"/>
        <w:jc w:val="both"/>
        <w:rPr>
          <w:rFonts w:ascii="Times New Roman" w:hAnsi="Times New Roman"/>
          <w:i/>
        </w:rPr>
      </w:pPr>
      <w:r w:rsidRPr="001543D8">
        <w:rPr>
          <w:rFonts w:ascii="Times New Roman" w:hAnsi="Times New Roman"/>
          <w:i/>
        </w:rPr>
        <w:t xml:space="preserve">1.201.004.3 Standards that are intended for code use should be concise and written in </w:t>
      </w:r>
      <w:r>
        <w:rPr>
          <w:rFonts w:ascii="Times New Roman" w:hAnsi="Times New Roman"/>
          <w:i/>
        </w:rPr>
        <w:t>a</w:t>
      </w:r>
      <w:r w:rsidRPr="001543D8">
        <w:rPr>
          <w:rFonts w:ascii="Times New Roman" w:hAnsi="Times New Roman"/>
          <w:i/>
        </w:rPr>
        <w:t>ppropriate</w:t>
      </w:r>
      <w:r>
        <w:rPr>
          <w:rFonts w:ascii="Times New Roman" w:hAnsi="Times New Roman"/>
          <w:i/>
        </w:rPr>
        <w:t xml:space="preserve"> </w:t>
      </w:r>
      <w:r w:rsidRPr="001543D8">
        <w:rPr>
          <w:rFonts w:ascii="Times New Roman" w:hAnsi="Times New Roman"/>
          <w:i/>
        </w:rPr>
        <w:t>code language with simple and direct prescriptive methods for compliance, with alternative performance</w:t>
      </w:r>
      <w:r>
        <w:rPr>
          <w:rFonts w:ascii="Times New Roman" w:hAnsi="Times New Roman"/>
          <w:i/>
        </w:rPr>
        <w:t xml:space="preserve"> </w:t>
      </w:r>
      <w:r w:rsidRPr="001543D8">
        <w:rPr>
          <w:rFonts w:ascii="Times New Roman" w:hAnsi="Times New Roman"/>
          <w:i/>
        </w:rPr>
        <w:t>paths.</w:t>
      </w:r>
    </w:p>
    <w:p w:rsidR="001543D8" w:rsidRDefault="001543D8" w:rsidP="001543D8">
      <w:pPr>
        <w:pStyle w:val="ListParagraph"/>
        <w:spacing w:line="240" w:lineRule="auto"/>
        <w:jc w:val="both"/>
        <w:rPr>
          <w:rFonts w:ascii="Times New Roman" w:hAnsi="Times New Roman"/>
          <w:i/>
        </w:rPr>
      </w:pPr>
      <w:r w:rsidRPr="001543D8">
        <w:rPr>
          <w:rFonts w:ascii="Times New Roman" w:hAnsi="Times New Roman"/>
          <w:i/>
        </w:rPr>
        <w:t>1.201.003.1 Write all new and revised standards and addenda that cover subjects addressed in</w:t>
      </w:r>
      <w:r w:rsidR="00254550">
        <w:rPr>
          <w:rFonts w:ascii="Times New Roman" w:hAnsi="Times New Roman"/>
          <w:i/>
        </w:rPr>
        <w:t xml:space="preserve"> </w:t>
      </w:r>
      <w:r w:rsidRPr="001543D8">
        <w:rPr>
          <w:rFonts w:ascii="Times New Roman" w:hAnsi="Times New Roman"/>
          <w:i/>
        </w:rPr>
        <w:t>building codes or regulations in such a way that those standards can be readily integrated into those</w:t>
      </w:r>
      <w:r w:rsidR="00254550">
        <w:rPr>
          <w:rFonts w:ascii="Times New Roman" w:hAnsi="Times New Roman"/>
          <w:i/>
        </w:rPr>
        <w:t xml:space="preserve"> </w:t>
      </w:r>
      <w:r w:rsidRPr="001543D8">
        <w:rPr>
          <w:rFonts w:ascii="Times New Roman" w:hAnsi="Times New Roman"/>
          <w:i/>
        </w:rPr>
        <w:t>codes and regulations and applied as an integral part of the resultant code or regulatory documents.</w:t>
      </w:r>
    </w:p>
    <w:p w:rsidR="00796304" w:rsidRPr="00BE4F9D" w:rsidRDefault="00796304" w:rsidP="00796304">
      <w:pPr>
        <w:pStyle w:val="ListParagraph"/>
        <w:spacing w:line="240" w:lineRule="auto"/>
        <w:ind w:left="0"/>
        <w:jc w:val="both"/>
        <w:rPr>
          <w:rFonts w:ascii="Times New Roman" w:hAnsi="Times New Roman"/>
        </w:rPr>
      </w:pPr>
      <w:r w:rsidRPr="00BE4F9D">
        <w:rPr>
          <w:rFonts w:ascii="Times New Roman" w:hAnsi="Times New Roman"/>
        </w:rPr>
        <w:t>The Procedures for ASHRAE Standards Actions (PASA) defines code-intended standard and a code language document as:</w:t>
      </w:r>
    </w:p>
    <w:p w:rsidR="007744F4" w:rsidRPr="008C749A" w:rsidRDefault="00964C81" w:rsidP="007744F4">
      <w:pPr>
        <w:pStyle w:val="ListParagraph"/>
        <w:spacing w:line="240" w:lineRule="auto"/>
        <w:jc w:val="both"/>
        <w:rPr>
          <w:rFonts w:ascii="Times New Roman" w:hAnsi="Times New Roman"/>
          <w:i/>
        </w:rPr>
      </w:pPr>
      <w:r w:rsidRPr="008C749A">
        <w:rPr>
          <w:rFonts w:ascii="Times New Roman" w:hAnsi="Times New Roman"/>
          <w:b/>
          <w:i/>
        </w:rPr>
        <w:t>code-intended</w:t>
      </w:r>
      <w:r w:rsidR="007744F4" w:rsidRPr="008C749A">
        <w:rPr>
          <w:rFonts w:ascii="Times New Roman" w:hAnsi="Times New Roman"/>
          <w:b/>
          <w:i/>
        </w:rPr>
        <w:t xml:space="preserve"> standard:</w:t>
      </w:r>
      <w:r w:rsidR="007744F4" w:rsidRPr="008C749A">
        <w:rPr>
          <w:rFonts w:ascii="Times New Roman" w:hAnsi="Times New Roman"/>
          <w:i/>
        </w:rPr>
        <w:t xml:space="preserve"> A standard intended to be adopted as a code using code language.</w:t>
      </w:r>
    </w:p>
    <w:p w:rsidR="00BC682A" w:rsidRPr="008C749A" w:rsidRDefault="007744F4" w:rsidP="007744F4">
      <w:pPr>
        <w:pStyle w:val="ListParagraph"/>
        <w:spacing w:line="240" w:lineRule="auto"/>
        <w:jc w:val="both"/>
        <w:rPr>
          <w:rFonts w:ascii="Times New Roman" w:hAnsi="Times New Roman"/>
          <w:i/>
        </w:rPr>
      </w:pPr>
      <w:r w:rsidRPr="008C749A">
        <w:rPr>
          <w:rFonts w:ascii="Times New Roman" w:hAnsi="Times New Roman"/>
          <w:b/>
          <w:i/>
        </w:rPr>
        <w:t>code language document</w:t>
      </w:r>
      <w:r w:rsidRPr="008C749A">
        <w:rPr>
          <w:rFonts w:ascii="Times New Roman" w:hAnsi="Times New Roman"/>
          <w:i/>
        </w:rPr>
        <w:t>: A document that presents a set of requirements related to the design, application, or use of HVAC&amp;R and related technologies where all or portions of the document may be enacted as mandatory enforceable requirements by a political jurisdiction. Portions intended to be enforced (normative) are written in mandatory, enforceable language. Portions not intended to be enforced are identified as informative and are to be located in informative notes, in informative annexes (appendices) or in other advisory documents. See annex, informative annex, informative notes and normative annex.</w:t>
      </w:r>
    </w:p>
    <w:p w:rsidR="001E3A05" w:rsidRPr="00291966" w:rsidRDefault="001E3A05" w:rsidP="00BC682A">
      <w:pPr>
        <w:pStyle w:val="ListParagraph"/>
        <w:spacing w:line="240" w:lineRule="auto"/>
        <w:ind w:left="0"/>
        <w:jc w:val="both"/>
        <w:rPr>
          <w:rFonts w:ascii="Times New Roman" w:hAnsi="Times New Roman"/>
        </w:rPr>
      </w:pPr>
      <w:r w:rsidRPr="00291966">
        <w:rPr>
          <w:rFonts w:ascii="Times New Roman" w:hAnsi="Times New Roman"/>
        </w:rPr>
        <w:t xml:space="preserve">These rules and </w:t>
      </w:r>
      <w:r w:rsidR="00454480" w:rsidRPr="00291966">
        <w:rPr>
          <w:rFonts w:ascii="Times New Roman" w:hAnsi="Times New Roman"/>
        </w:rPr>
        <w:t>definitions</w:t>
      </w:r>
      <w:r w:rsidR="00180C6D" w:rsidRPr="00291966">
        <w:rPr>
          <w:rFonts w:ascii="Times New Roman" w:hAnsi="Times New Roman"/>
        </w:rPr>
        <w:t xml:space="preserve"> </w:t>
      </w:r>
      <w:r w:rsidRPr="00291966">
        <w:rPr>
          <w:rFonts w:ascii="Times New Roman" w:hAnsi="Times New Roman"/>
        </w:rPr>
        <w:t xml:space="preserve">support </w:t>
      </w:r>
      <w:r w:rsidR="00BC682A" w:rsidRPr="00291966">
        <w:rPr>
          <w:rFonts w:ascii="Times New Roman" w:hAnsi="Times New Roman"/>
        </w:rPr>
        <w:t xml:space="preserve">ASHRAE’s </w:t>
      </w:r>
      <w:r w:rsidR="00454480" w:rsidRPr="00291966">
        <w:rPr>
          <w:rFonts w:ascii="Times New Roman" w:hAnsi="Times New Roman"/>
        </w:rPr>
        <w:t>objective</w:t>
      </w:r>
      <w:r w:rsidR="00BC682A" w:rsidRPr="00291966">
        <w:rPr>
          <w:rFonts w:ascii="Times New Roman" w:hAnsi="Times New Roman"/>
        </w:rPr>
        <w:t xml:space="preserve"> to have </w:t>
      </w:r>
      <w:r w:rsidR="00454480" w:rsidRPr="00291966">
        <w:rPr>
          <w:rFonts w:ascii="Times New Roman" w:hAnsi="Times New Roman"/>
        </w:rPr>
        <w:t>code-intended</w:t>
      </w:r>
      <w:r w:rsidR="00BC682A" w:rsidRPr="00291966">
        <w:rPr>
          <w:rFonts w:ascii="Times New Roman" w:hAnsi="Times New Roman"/>
        </w:rPr>
        <w:t xml:space="preserve"> ASHRAE Standards adopted</w:t>
      </w:r>
      <w:r w:rsidR="00180C6D" w:rsidRPr="00291966">
        <w:rPr>
          <w:rFonts w:ascii="Times New Roman" w:hAnsi="Times New Roman"/>
        </w:rPr>
        <w:t xml:space="preserve"> </w:t>
      </w:r>
      <w:r w:rsidR="00BC682A" w:rsidRPr="00291966">
        <w:rPr>
          <w:rFonts w:ascii="Times New Roman" w:hAnsi="Times New Roman"/>
        </w:rPr>
        <w:t xml:space="preserve">by reference </w:t>
      </w:r>
      <w:r w:rsidR="00C72D2F">
        <w:rPr>
          <w:rFonts w:ascii="Times New Roman" w:hAnsi="Times New Roman"/>
        </w:rPr>
        <w:t xml:space="preserve">directly </w:t>
      </w:r>
      <w:r w:rsidR="00BC682A" w:rsidRPr="00291966">
        <w:rPr>
          <w:rFonts w:ascii="Times New Roman" w:hAnsi="Times New Roman"/>
        </w:rPr>
        <w:t>in</w:t>
      </w:r>
      <w:r w:rsidR="00454480" w:rsidRPr="00291966">
        <w:rPr>
          <w:rFonts w:ascii="Times New Roman" w:hAnsi="Times New Roman"/>
        </w:rPr>
        <w:t>to</w:t>
      </w:r>
      <w:r w:rsidR="00BC682A" w:rsidRPr="00291966">
        <w:rPr>
          <w:rFonts w:ascii="Times New Roman" w:hAnsi="Times New Roman"/>
        </w:rPr>
        <w:t xml:space="preserve"> laws, rules, regulations, and other </w:t>
      </w:r>
      <w:r w:rsidR="00254550" w:rsidRPr="00291966">
        <w:rPr>
          <w:rFonts w:ascii="Times New Roman" w:hAnsi="Times New Roman"/>
        </w:rPr>
        <w:t>documents</w:t>
      </w:r>
      <w:r w:rsidR="00BC682A" w:rsidRPr="00291966">
        <w:rPr>
          <w:rFonts w:ascii="Times New Roman" w:hAnsi="Times New Roman"/>
        </w:rPr>
        <w:t xml:space="preserve"> that cover the built environment</w:t>
      </w:r>
      <w:r w:rsidR="00254550" w:rsidRPr="00291966">
        <w:rPr>
          <w:rFonts w:ascii="Times New Roman" w:hAnsi="Times New Roman"/>
        </w:rPr>
        <w:t>,</w:t>
      </w:r>
      <w:r w:rsidR="00BC682A" w:rsidRPr="00291966">
        <w:rPr>
          <w:rFonts w:ascii="Times New Roman" w:hAnsi="Times New Roman"/>
        </w:rPr>
        <w:t xml:space="preserve"> or </w:t>
      </w:r>
      <w:r w:rsidR="00180C6D" w:rsidRPr="00291966">
        <w:rPr>
          <w:rFonts w:ascii="Times New Roman" w:hAnsi="Times New Roman"/>
        </w:rPr>
        <w:t>reference</w:t>
      </w:r>
      <w:r w:rsidR="00454480" w:rsidRPr="00291966">
        <w:rPr>
          <w:rFonts w:ascii="Times New Roman" w:hAnsi="Times New Roman"/>
        </w:rPr>
        <w:t>d</w:t>
      </w:r>
      <w:r w:rsidR="00180C6D" w:rsidRPr="00291966">
        <w:rPr>
          <w:rFonts w:ascii="Times New Roman" w:hAnsi="Times New Roman"/>
        </w:rPr>
        <w:t xml:space="preserve"> </w:t>
      </w:r>
      <w:r w:rsidR="00BC682A" w:rsidRPr="00291966">
        <w:rPr>
          <w:rFonts w:ascii="Times New Roman" w:hAnsi="Times New Roman"/>
        </w:rPr>
        <w:t xml:space="preserve">as a component of other standards, model codes and documents that form the basis for </w:t>
      </w:r>
      <w:r w:rsidR="00C72D2F">
        <w:rPr>
          <w:rFonts w:ascii="Times New Roman" w:hAnsi="Times New Roman"/>
        </w:rPr>
        <w:t>those same</w:t>
      </w:r>
      <w:r w:rsidR="00BC682A" w:rsidRPr="00291966">
        <w:rPr>
          <w:rFonts w:ascii="Times New Roman" w:hAnsi="Times New Roman"/>
        </w:rPr>
        <w:t xml:space="preserve"> </w:t>
      </w:r>
      <w:r w:rsidR="00180C6D" w:rsidRPr="00291966">
        <w:rPr>
          <w:rFonts w:ascii="Times New Roman" w:hAnsi="Times New Roman"/>
        </w:rPr>
        <w:t>laws, rules</w:t>
      </w:r>
      <w:r w:rsidR="00454480" w:rsidRPr="00291966">
        <w:rPr>
          <w:rFonts w:ascii="Times New Roman" w:hAnsi="Times New Roman"/>
        </w:rPr>
        <w:t>,</w:t>
      </w:r>
      <w:r w:rsidR="00180C6D" w:rsidRPr="00291966">
        <w:rPr>
          <w:rFonts w:ascii="Times New Roman" w:hAnsi="Times New Roman"/>
        </w:rPr>
        <w:t xml:space="preserve"> and regulations</w:t>
      </w:r>
      <w:r w:rsidR="00BC682A" w:rsidRPr="00291966">
        <w:rPr>
          <w:rFonts w:ascii="Times New Roman" w:hAnsi="Times New Roman"/>
        </w:rPr>
        <w:t>. To achieve this objective</w:t>
      </w:r>
      <w:r w:rsidRPr="00291966">
        <w:rPr>
          <w:rFonts w:ascii="Times New Roman" w:hAnsi="Times New Roman"/>
        </w:rPr>
        <w:t>:</w:t>
      </w:r>
    </w:p>
    <w:p w:rsidR="001E3A05" w:rsidRPr="00291966" w:rsidRDefault="00BC682A" w:rsidP="001E3A05">
      <w:pPr>
        <w:pStyle w:val="ListParagraph"/>
        <w:numPr>
          <w:ilvl w:val="0"/>
          <w:numId w:val="40"/>
        </w:numPr>
        <w:spacing w:line="240" w:lineRule="auto"/>
        <w:jc w:val="both"/>
        <w:rPr>
          <w:rFonts w:ascii="Times New Roman" w:hAnsi="Times New Roman"/>
        </w:rPr>
      </w:pPr>
      <w:r w:rsidRPr="00291966">
        <w:rPr>
          <w:rFonts w:ascii="Times New Roman" w:hAnsi="Times New Roman"/>
        </w:rPr>
        <w:t xml:space="preserve">ASHRAE standards must be written entirely in mandatory language.  </w:t>
      </w:r>
    </w:p>
    <w:p w:rsidR="001E3A05" w:rsidRPr="00291966" w:rsidRDefault="001E3A05" w:rsidP="001E3A05">
      <w:pPr>
        <w:pStyle w:val="ListParagraph"/>
        <w:numPr>
          <w:ilvl w:val="0"/>
          <w:numId w:val="40"/>
        </w:numPr>
        <w:spacing w:line="240" w:lineRule="auto"/>
        <w:jc w:val="both"/>
        <w:rPr>
          <w:rFonts w:ascii="Times New Roman" w:hAnsi="Times New Roman"/>
        </w:rPr>
      </w:pPr>
      <w:r w:rsidRPr="00291966">
        <w:rPr>
          <w:rFonts w:ascii="Times New Roman" w:hAnsi="Times New Roman"/>
        </w:rPr>
        <w:t xml:space="preserve">ASHRAE standards intended for adoption within codes, rules, regulations, </w:t>
      </w:r>
      <w:r w:rsidR="00454480" w:rsidRPr="00291966">
        <w:rPr>
          <w:rFonts w:ascii="Times New Roman" w:hAnsi="Times New Roman"/>
        </w:rPr>
        <w:t xml:space="preserve">and other documents that cover the built environment </w:t>
      </w:r>
      <w:r w:rsidRPr="00291966">
        <w:rPr>
          <w:rFonts w:ascii="Times New Roman" w:hAnsi="Times New Roman"/>
        </w:rPr>
        <w:t xml:space="preserve">must be written in </w:t>
      </w:r>
      <w:r w:rsidR="00964C81" w:rsidRPr="00291966">
        <w:rPr>
          <w:rFonts w:ascii="Times New Roman" w:hAnsi="Times New Roman"/>
        </w:rPr>
        <w:t>code-intended</w:t>
      </w:r>
      <w:r w:rsidR="00254550" w:rsidRPr="00291966">
        <w:rPr>
          <w:rFonts w:ascii="Times New Roman" w:hAnsi="Times New Roman"/>
        </w:rPr>
        <w:t xml:space="preserve"> </w:t>
      </w:r>
      <w:r w:rsidRPr="00291966">
        <w:rPr>
          <w:rFonts w:ascii="Times New Roman" w:hAnsi="Times New Roman"/>
        </w:rPr>
        <w:t>language.</w:t>
      </w:r>
    </w:p>
    <w:p w:rsidR="00180C6D" w:rsidRPr="00291966" w:rsidRDefault="008C749A" w:rsidP="00291966">
      <w:pPr>
        <w:spacing w:line="240" w:lineRule="auto"/>
        <w:jc w:val="both"/>
        <w:rPr>
          <w:rFonts w:ascii="Times New Roman" w:hAnsi="Times New Roman"/>
        </w:rPr>
      </w:pPr>
      <w:r w:rsidRPr="00291966">
        <w:rPr>
          <w:rFonts w:ascii="Times New Roman" w:hAnsi="Times New Roman"/>
        </w:rPr>
        <w:t>A companion guide,</w:t>
      </w:r>
      <w:r w:rsidR="00291966">
        <w:rPr>
          <w:rFonts w:ascii="Times New Roman" w:hAnsi="Times New Roman"/>
          <w:i/>
        </w:rPr>
        <w:t xml:space="preserve"> </w:t>
      </w:r>
      <w:r w:rsidR="001E3A05" w:rsidRPr="008C749A">
        <w:rPr>
          <w:rFonts w:ascii="Times New Roman" w:hAnsi="Times New Roman"/>
          <w:i/>
        </w:rPr>
        <w:t>ASHRAE Guide to Writing Standards in Mandatory Language</w:t>
      </w:r>
      <w:r>
        <w:rPr>
          <w:rFonts w:ascii="Times New Roman" w:hAnsi="Times New Roman"/>
          <w:i/>
        </w:rPr>
        <w:t>,</w:t>
      </w:r>
      <w:r w:rsidR="001E3A05" w:rsidRPr="008C749A">
        <w:rPr>
          <w:rFonts w:ascii="Times New Roman" w:hAnsi="Times New Roman"/>
          <w:i/>
        </w:rPr>
        <w:t xml:space="preserve"> </w:t>
      </w:r>
      <w:r w:rsidR="001E3A05" w:rsidRPr="00291966">
        <w:rPr>
          <w:rFonts w:ascii="Times New Roman" w:hAnsi="Times New Roman"/>
        </w:rPr>
        <w:t xml:space="preserve">provides </w:t>
      </w:r>
      <w:r w:rsidR="00A978BB" w:rsidRPr="00291966">
        <w:rPr>
          <w:rFonts w:ascii="Times New Roman" w:hAnsi="Times New Roman"/>
        </w:rPr>
        <w:t>steps</w:t>
      </w:r>
      <w:r w:rsidR="001E3A05" w:rsidRPr="00291966">
        <w:rPr>
          <w:rFonts w:ascii="Times New Roman" w:hAnsi="Times New Roman"/>
        </w:rPr>
        <w:t xml:space="preserve"> for all Project Committees (PCs)</w:t>
      </w:r>
      <w:r w:rsidR="00254550" w:rsidRPr="00291966">
        <w:rPr>
          <w:rFonts w:ascii="Times New Roman" w:hAnsi="Times New Roman"/>
        </w:rPr>
        <w:t xml:space="preserve"> </w:t>
      </w:r>
      <w:r w:rsidR="001E3A05" w:rsidRPr="00291966">
        <w:rPr>
          <w:rFonts w:ascii="Times New Roman" w:hAnsi="Times New Roman"/>
        </w:rPr>
        <w:t xml:space="preserve">to </w:t>
      </w:r>
      <w:r w:rsidR="00A978BB" w:rsidRPr="00291966">
        <w:rPr>
          <w:rFonts w:ascii="Times New Roman" w:hAnsi="Times New Roman"/>
        </w:rPr>
        <w:t xml:space="preserve">complete </w:t>
      </w:r>
      <w:r w:rsidR="00254550" w:rsidRPr="00291966">
        <w:rPr>
          <w:rFonts w:ascii="Times New Roman" w:hAnsi="Times New Roman"/>
        </w:rPr>
        <w:t>as a step toward compliance with</w:t>
      </w:r>
      <w:r w:rsidR="001E3A05" w:rsidRPr="00291966">
        <w:rPr>
          <w:rFonts w:ascii="Times New Roman" w:hAnsi="Times New Roman"/>
        </w:rPr>
        <w:t xml:space="preserve"> </w:t>
      </w:r>
      <w:r w:rsidR="007E748F" w:rsidRPr="00291966">
        <w:rPr>
          <w:rFonts w:ascii="Times New Roman" w:hAnsi="Times New Roman"/>
        </w:rPr>
        <w:t xml:space="preserve">the ROB’s mandatory </w:t>
      </w:r>
      <w:r w:rsidRPr="00291966">
        <w:rPr>
          <w:rFonts w:ascii="Times New Roman" w:hAnsi="Times New Roman"/>
        </w:rPr>
        <w:t>language requirement</w:t>
      </w:r>
      <w:r w:rsidR="007E748F" w:rsidRPr="00291966">
        <w:rPr>
          <w:rFonts w:ascii="Times New Roman" w:hAnsi="Times New Roman"/>
        </w:rPr>
        <w:t>.</w:t>
      </w:r>
      <w:r w:rsidR="001E3A05" w:rsidRPr="00291966">
        <w:rPr>
          <w:rFonts w:ascii="Times New Roman" w:hAnsi="Times New Roman"/>
        </w:rPr>
        <w:t xml:space="preserve"> </w:t>
      </w:r>
    </w:p>
    <w:p w:rsidR="00BC682A" w:rsidRPr="00291966" w:rsidRDefault="00BC682A" w:rsidP="00180C6D">
      <w:pPr>
        <w:spacing w:after="0" w:line="240" w:lineRule="auto"/>
        <w:jc w:val="both"/>
        <w:rPr>
          <w:rFonts w:ascii="Times New Roman" w:hAnsi="Times New Roman"/>
        </w:rPr>
      </w:pPr>
      <w:r w:rsidRPr="00291966">
        <w:rPr>
          <w:rFonts w:ascii="Times New Roman" w:hAnsi="Times New Roman"/>
        </w:rPr>
        <w:t xml:space="preserve">The nature of writing standards in </w:t>
      </w:r>
      <w:r w:rsidR="00964C81" w:rsidRPr="00291966">
        <w:rPr>
          <w:rFonts w:ascii="Times New Roman" w:hAnsi="Times New Roman"/>
        </w:rPr>
        <w:t>code-intended</w:t>
      </w:r>
      <w:r w:rsidR="00FE3258" w:rsidRPr="00291966">
        <w:rPr>
          <w:rFonts w:ascii="Times New Roman" w:hAnsi="Times New Roman"/>
        </w:rPr>
        <w:t xml:space="preserve"> language </w:t>
      </w:r>
      <w:r w:rsidR="00A818AA" w:rsidRPr="00291966">
        <w:rPr>
          <w:rFonts w:ascii="Times New Roman" w:hAnsi="Times New Roman"/>
        </w:rPr>
        <w:t xml:space="preserve">requires </w:t>
      </w:r>
      <w:r w:rsidR="00A978BB" w:rsidRPr="00291966">
        <w:rPr>
          <w:rFonts w:ascii="Times New Roman" w:hAnsi="Times New Roman"/>
        </w:rPr>
        <w:t>a basic understanding</w:t>
      </w:r>
      <w:r w:rsidR="00A818AA" w:rsidRPr="00291966">
        <w:rPr>
          <w:rFonts w:ascii="Times New Roman" w:hAnsi="Times New Roman"/>
        </w:rPr>
        <w:t xml:space="preserve"> of</w:t>
      </w:r>
      <w:r w:rsidR="00FE3258" w:rsidRPr="00291966">
        <w:rPr>
          <w:rFonts w:ascii="Times New Roman" w:hAnsi="Times New Roman"/>
        </w:rPr>
        <w:t xml:space="preserve"> how codes, rules, regulations and other documents must be written to </w:t>
      </w:r>
      <w:r w:rsidR="00A818AA" w:rsidRPr="00291966">
        <w:rPr>
          <w:rFonts w:ascii="Times New Roman" w:hAnsi="Times New Roman"/>
        </w:rPr>
        <w:t>clearly state</w:t>
      </w:r>
      <w:r w:rsidR="00BD4867">
        <w:rPr>
          <w:rFonts w:ascii="Times New Roman" w:hAnsi="Times New Roman"/>
        </w:rPr>
        <w:t xml:space="preserve"> </w:t>
      </w:r>
      <w:r w:rsidR="00C72D2F">
        <w:rPr>
          <w:rFonts w:ascii="Times New Roman" w:hAnsi="Times New Roman"/>
        </w:rPr>
        <w:t>specific requirements and desired</w:t>
      </w:r>
      <w:r w:rsidR="00FE3258" w:rsidRPr="00291966">
        <w:rPr>
          <w:rFonts w:ascii="Times New Roman" w:hAnsi="Times New Roman"/>
        </w:rPr>
        <w:t xml:space="preserve"> outcomes </w:t>
      </w:r>
      <w:r w:rsidR="00C72D2F">
        <w:rPr>
          <w:rFonts w:ascii="Times New Roman" w:hAnsi="Times New Roman"/>
        </w:rPr>
        <w:t xml:space="preserve">that can be documented and verified for compliance </w:t>
      </w:r>
      <w:r w:rsidR="007E748F" w:rsidRPr="00291966">
        <w:rPr>
          <w:rFonts w:ascii="Times New Roman" w:hAnsi="Times New Roman"/>
        </w:rPr>
        <w:t>with</w:t>
      </w:r>
      <w:r w:rsidR="00FE3258" w:rsidRPr="00291966">
        <w:rPr>
          <w:rFonts w:ascii="Times New Roman" w:hAnsi="Times New Roman"/>
        </w:rPr>
        <w:t>in a legal framework.</w:t>
      </w:r>
      <w:r w:rsidR="007E748F" w:rsidRPr="00291966">
        <w:rPr>
          <w:rFonts w:ascii="Times New Roman" w:hAnsi="Times New Roman"/>
        </w:rPr>
        <w:t xml:space="preserve"> </w:t>
      </w:r>
      <w:r w:rsidR="00A818AA" w:rsidRPr="00291966">
        <w:rPr>
          <w:rFonts w:ascii="Times New Roman" w:hAnsi="Times New Roman"/>
        </w:rPr>
        <w:t>A</w:t>
      </w:r>
      <w:r w:rsidR="007E748F" w:rsidRPr="00291966">
        <w:rPr>
          <w:rFonts w:ascii="Times New Roman" w:hAnsi="Times New Roman"/>
          <w:bCs/>
        </w:rPr>
        <w:t xml:space="preserve"> </w:t>
      </w:r>
      <w:r w:rsidR="00C72D2F">
        <w:rPr>
          <w:rFonts w:ascii="Times New Roman" w:hAnsi="Times New Roman"/>
          <w:bCs/>
        </w:rPr>
        <w:t xml:space="preserve">code-intended </w:t>
      </w:r>
      <w:r w:rsidR="007E748F" w:rsidRPr="00291966">
        <w:rPr>
          <w:rFonts w:ascii="Times New Roman" w:hAnsi="Times New Roman"/>
          <w:bCs/>
        </w:rPr>
        <w:t xml:space="preserve">standard </w:t>
      </w:r>
      <w:r w:rsidRPr="00291966">
        <w:rPr>
          <w:rFonts w:ascii="Times New Roman" w:hAnsi="Times New Roman"/>
          <w:bCs/>
        </w:rPr>
        <w:t xml:space="preserve">must </w:t>
      </w:r>
      <w:r w:rsidR="00C72D2F">
        <w:rPr>
          <w:rFonts w:ascii="Times New Roman" w:hAnsi="Times New Roman"/>
          <w:bCs/>
        </w:rPr>
        <w:t xml:space="preserve">also </w:t>
      </w:r>
      <w:r w:rsidRPr="00291966">
        <w:rPr>
          <w:rFonts w:ascii="Times New Roman" w:hAnsi="Times New Roman"/>
          <w:bCs/>
        </w:rPr>
        <w:t xml:space="preserve">align with other model codes and standards </w:t>
      </w:r>
      <w:r w:rsidR="00C72D2F">
        <w:rPr>
          <w:rFonts w:ascii="Times New Roman" w:hAnsi="Times New Roman"/>
          <w:bCs/>
        </w:rPr>
        <w:t xml:space="preserve">that are collectively </w:t>
      </w:r>
      <w:r w:rsidRPr="00291966">
        <w:rPr>
          <w:rFonts w:ascii="Times New Roman" w:hAnsi="Times New Roman"/>
          <w:bCs/>
        </w:rPr>
        <w:t>used to regulate the built environment, and compliance with any path in the standard must be capable of being uniformly documented and verified.</w:t>
      </w:r>
      <w:r w:rsidR="00180C6D" w:rsidRPr="00291966">
        <w:rPr>
          <w:rFonts w:ascii="Times New Roman" w:hAnsi="Times New Roman"/>
          <w:bCs/>
        </w:rPr>
        <w:t xml:space="preserve"> </w:t>
      </w:r>
    </w:p>
    <w:p w:rsidR="00FE3258" w:rsidRDefault="00FE3258" w:rsidP="00BC682A">
      <w:pPr>
        <w:pStyle w:val="ListParagraph"/>
        <w:spacing w:after="0" w:line="240" w:lineRule="auto"/>
        <w:ind w:left="0"/>
        <w:jc w:val="both"/>
        <w:rPr>
          <w:rFonts w:ascii="Times New Roman" w:hAnsi="Times New Roman"/>
          <w:b/>
          <w:i/>
        </w:rPr>
      </w:pPr>
    </w:p>
    <w:p w:rsidR="00BD4867" w:rsidRDefault="00BD4867" w:rsidP="00BC682A">
      <w:pPr>
        <w:pStyle w:val="ListParagraph"/>
        <w:spacing w:after="0" w:line="240" w:lineRule="auto"/>
        <w:ind w:left="0"/>
        <w:jc w:val="both"/>
        <w:rPr>
          <w:rFonts w:ascii="Times New Roman" w:hAnsi="Times New Roman"/>
          <w:b/>
          <w:i/>
        </w:rPr>
      </w:pPr>
    </w:p>
    <w:p w:rsidR="00BD4867" w:rsidRDefault="00BD4867" w:rsidP="00BC682A">
      <w:pPr>
        <w:pStyle w:val="ListParagraph"/>
        <w:spacing w:after="0" w:line="240" w:lineRule="auto"/>
        <w:ind w:left="0"/>
        <w:jc w:val="both"/>
        <w:rPr>
          <w:rFonts w:ascii="Times New Roman" w:hAnsi="Times New Roman"/>
          <w:b/>
          <w:i/>
        </w:rPr>
      </w:pPr>
    </w:p>
    <w:p w:rsidR="00BD4867" w:rsidRPr="00291966" w:rsidRDefault="00BD4867" w:rsidP="00BC682A">
      <w:pPr>
        <w:pStyle w:val="ListParagraph"/>
        <w:spacing w:after="0" w:line="240" w:lineRule="auto"/>
        <w:ind w:left="0"/>
        <w:jc w:val="both"/>
        <w:rPr>
          <w:rFonts w:ascii="Times New Roman" w:hAnsi="Times New Roman"/>
          <w:b/>
          <w:i/>
        </w:rPr>
      </w:pPr>
    </w:p>
    <w:p w:rsidR="00CC404F" w:rsidRPr="00CC404F" w:rsidRDefault="00CC404F" w:rsidP="00CC404F">
      <w:pPr>
        <w:spacing w:after="0" w:line="240" w:lineRule="auto"/>
        <w:rPr>
          <w:rFonts w:ascii="Times New Roman" w:hAnsi="Times New Roman"/>
          <w:bCs/>
          <w:iCs/>
        </w:rPr>
      </w:pPr>
      <w:r>
        <w:rPr>
          <w:rFonts w:ascii="Times New Roman" w:hAnsi="Times New Roman"/>
          <w:b/>
          <w:bCs/>
          <w:iCs/>
        </w:rPr>
        <w:lastRenderedPageBreak/>
        <w:t xml:space="preserve">2. </w:t>
      </w:r>
      <w:r w:rsidRPr="00CC404F">
        <w:rPr>
          <w:rFonts w:ascii="Times New Roman" w:hAnsi="Times New Roman"/>
          <w:b/>
          <w:bCs/>
          <w:iCs/>
        </w:rPr>
        <w:t xml:space="preserve">GUIDANCE FOR WRITING STANDARDS IN </w:t>
      </w:r>
      <w:r w:rsidR="00964C81">
        <w:rPr>
          <w:rFonts w:ascii="Times New Roman" w:hAnsi="Times New Roman"/>
          <w:b/>
          <w:bCs/>
          <w:iCs/>
        </w:rPr>
        <w:t>CODE-INTENDED</w:t>
      </w:r>
      <w:r w:rsidRPr="00CC404F">
        <w:rPr>
          <w:rFonts w:ascii="Times New Roman" w:hAnsi="Times New Roman"/>
          <w:b/>
          <w:bCs/>
          <w:iCs/>
        </w:rPr>
        <w:t xml:space="preserve"> LANGUAGE </w:t>
      </w:r>
    </w:p>
    <w:p w:rsidR="00CC404F" w:rsidRPr="001A6258" w:rsidRDefault="00CC404F" w:rsidP="00CC404F">
      <w:pPr>
        <w:spacing w:after="0" w:line="240" w:lineRule="auto"/>
        <w:rPr>
          <w:rFonts w:ascii="Times New Roman" w:hAnsi="Times New Roman"/>
          <w:bCs/>
          <w:iCs/>
        </w:rPr>
      </w:pPr>
    </w:p>
    <w:p w:rsidR="00CC404F" w:rsidRPr="001A6258" w:rsidRDefault="008C749A" w:rsidP="00CC404F">
      <w:pPr>
        <w:spacing w:after="0" w:line="240" w:lineRule="auto"/>
        <w:rPr>
          <w:rFonts w:ascii="Times New Roman" w:hAnsi="Times New Roman"/>
          <w:b/>
          <w:bCs/>
          <w:iCs/>
        </w:rPr>
      </w:pPr>
      <w:r>
        <w:rPr>
          <w:rFonts w:ascii="Times New Roman" w:hAnsi="Times New Roman"/>
          <w:b/>
          <w:bCs/>
          <w:iCs/>
        </w:rPr>
        <w:t>2.1  Responsibilities</w:t>
      </w:r>
      <w:r w:rsidR="00CC404F" w:rsidRPr="001A6258">
        <w:rPr>
          <w:rFonts w:ascii="Times New Roman" w:hAnsi="Times New Roman"/>
          <w:b/>
          <w:bCs/>
          <w:iCs/>
        </w:rPr>
        <w:t xml:space="preserve"> </w:t>
      </w:r>
    </w:p>
    <w:p w:rsidR="00CC404F" w:rsidRPr="001A6258" w:rsidRDefault="00CC404F" w:rsidP="00CC404F">
      <w:pPr>
        <w:spacing w:after="0" w:line="240" w:lineRule="auto"/>
        <w:rPr>
          <w:rFonts w:ascii="Times New Roman" w:hAnsi="Times New Roman"/>
          <w:b/>
          <w:bCs/>
          <w:iCs/>
        </w:rPr>
      </w:pPr>
    </w:p>
    <w:p w:rsidR="008C749A" w:rsidRDefault="00CC404F" w:rsidP="00CC404F">
      <w:pPr>
        <w:spacing w:after="0" w:line="240" w:lineRule="auto"/>
        <w:rPr>
          <w:rFonts w:ascii="Times New Roman" w:hAnsi="Times New Roman"/>
          <w:bCs/>
          <w:iCs/>
        </w:rPr>
      </w:pPr>
      <w:r w:rsidRPr="001A6258">
        <w:rPr>
          <w:rFonts w:ascii="Times New Roman" w:hAnsi="Times New Roman"/>
          <w:b/>
          <w:bCs/>
          <w:iCs/>
        </w:rPr>
        <w:t>2.1.1  Standard Project Committees</w:t>
      </w:r>
      <w:r w:rsidR="00FE3258">
        <w:rPr>
          <w:rFonts w:ascii="Times New Roman" w:hAnsi="Times New Roman"/>
          <w:bCs/>
          <w:iCs/>
        </w:rPr>
        <w:t xml:space="preserve">  </w:t>
      </w:r>
    </w:p>
    <w:p w:rsidR="008C749A" w:rsidRDefault="008C749A" w:rsidP="00CC404F">
      <w:pPr>
        <w:spacing w:after="0" w:line="240" w:lineRule="auto"/>
        <w:rPr>
          <w:rFonts w:ascii="Times New Roman" w:hAnsi="Times New Roman"/>
          <w:bCs/>
          <w:iCs/>
        </w:rPr>
      </w:pPr>
    </w:p>
    <w:p w:rsidR="00BD4867" w:rsidRDefault="008C749A" w:rsidP="00BD4867">
      <w:pPr>
        <w:spacing w:after="0" w:line="240" w:lineRule="auto"/>
        <w:rPr>
          <w:rFonts w:ascii="Times New Roman" w:hAnsi="Times New Roman"/>
          <w:bCs/>
          <w:iCs/>
        </w:rPr>
      </w:pPr>
      <w:r w:rsidRPr="00A818AA">
        <w:rPr>
          <w:rFonts w:ascii="Times New Roman" w:hAnsi="Times New Roman"/>
          <w:b/>
          <w:bCs/>
          <w:iCs/>
        </w:rPr>
        <w:t>2.</w:t>
      </w:r>
      <w:r w:rsidR="008F0FE7">
        <w:rPr>
          <w:rFonts w:ascii="Times New Roman" w:hAnsi="Times New Roman"/>
          <w:b/>
          <w:bCs/>
          <w:iCs/>
        </w:rPr>
        <w:t>1</w:t>
      </w:r>
      <w:r w:rsidRPr="00A818AA">
        <w:rPr>
          <w:rFonts w:ascii="Times New Roman" w:hAnsi="Times New Roman"/>
          <w:b/>
          <w:bCs/>
          <w:iCs/>
        </w:rPr>
        <w:t xml:space="preserve">.1.1 </w:t>
      </w:r>
      <w:r w:rsidR="00A818AA" w:rsidRPr="00A818AA">
        <w:rPr>
          <w:rFonts w:ascii="Times New Roman" w:hAnsi="Times New Roman"/>
          <w:b/>
          <w:bCs/>
          <w:iCs/>
        </w:rPr>
        <w:t xml:space="preserve"> Mandatory Language. </w:t>
      </w:r>
      <w:r w:rsidR="00A818AA">
        <w:rPr>
          <w:rFonts w:ascii="Times New Roman" w:hAnsi="Times New Roman"/>
          <w:b/>
          <w:bCs/>
          <w:iCs/>
        </w:rPr>
        <w:t xml:space="preserve"> </w:t>
      </w:r>
      <w:r w:rsidR="00BD4867" w:rsidRPr="00DD0E8F">
        <w:rPr>
          <w:rFonts w:ascii="Times New Roman" w:hAnsi="Times New Roman"/>
          <w:bCs/>
          <w:iCs/>
        </w:rPr>
        <w:t>Each</w:t>
      </w:r>
      <w:r w:rsidR="00BD4867">
        <w:rPr>
          <w:rFonts w:ascii="Times New Roman" w:hAnsi="Times New Roman"/>
          <w:bCs/>
          <w:iCs/>
        </w:rPr>
        <w:t xml:space="preserve"> </w:t>
      </w:r>
      <w:r w:rsidR="00BD4867" w:rsidRPr="00FB026B">
        <w:rPr>
          <w:rFonts w:ascii="Times New Roman" w:hAnsi="Times New Roman"/>
          <w:bCs/>
          <w:iCs/>
        </w:rPr>
        <w:t xml:space="preserve">standard </w:t>
      </w:r>
      <w:r w:rsidR="00BD4867">
        <w:rPr>
          <w:rFonts w:ascii="Times New Roman" w:hAnsi="Times New Roman"/>
          <w:bCs/>
          <w:iCs/>
        </w:rPr>
        <w:t>project committee (S</w:t>
      </w:r>
      <w:r w:rsidR="00BD4867" w:rsidRPr="00FB026B">
        <w:rPr>
          <w:rFonts w:ascii="Times New Roman" w:hAnsi="Times New Roman"/>
          <w:bCs/>
          <w:iCs/>
        </w:rPr>
        <w:t>PC</w:t>
      </w:r>
      <w:r w:rsidR="00BD4867">
        <w:rPr>
          <w:rFonts w:ascii="Times New Roman" w:hAnsi="Times New Roman"/>
          <w:bCs/>
          <w:iCs/>
        </w:rPr>
        <w:t>) and standing standard project committee (SSPC)</w:t>
      </w:r>
      <w:r w:rsidR="00BD4867" w:rsidRPr="00FB026B">
        <w:rPr>
          <w:rFonts w:ascii="Times New Roman" w:hAnsi="Times New Roman"/>
          <w:bCs/>
          <w:iCs/>
        </w:rPr>
        <w:t xml:space="preserve"> </w:t>
      </w:r>
      <w:r w:rsidR="009C4D9F">
        <w:rPr>
          <w:rFonts w:ascii="Times New Roman" w:hAnsi="Times New Roman"/>
          <w:bCs/>
          <w:iCs/>
        </w:rPr>
        <w:t>must</w:t>
      </w:r>
      <w:r w:rsidR="00BD4867">
        <w:rPr>
          <w:rFonts w:ascii="Times New Roman" w:hAnsi="Times New Roman"/>
          <w:bCs/>
          <w:iCs/>
        </w:rPr>
        <w:t xml:space="preserve"> review its draft standard or addendum to identify the use of non-mandatory language, following the steps </w:t>
      </w:r>
      <w:r w:rsidR="009C4D9F">
        <w:rPr>
          <w:rFonts w:ascii="Times New Roman" w:hAnsi="Times New Roman"/>
          <w:bCs/>
          <w:iCs/>
        </w:rPr>
        <w:t xml:space="preserve">in </w:t>
      </w:r>
      <w:r w:rsidR="009C4D9F" w:rsidRPr="009C4D9F">
        <w:rPr>
          <w:rFonts w:ascii="Times New Roman" w:hAnsi="Times New Roman"/>
          <w:bCs/>
          <w:i/>
          <w:iCs/>
        </w:rPr>
        <w:t>ASHRAE Guide to Writing Standards in Mandatory Language</w:t>
      </w:r>
      <w:r w:rsidR="009C4D9F">
        <w:rPr>
          <w:rFonts w:ascii="Times New Roman" w:hAnsi="Times New Roman"/>
          <w:bCs/>
          <w:iCs/>
        </w:rPr>
        <w:t xml:space="preserve"> </w:t>
      </w:r>
      <w:r w:rsidR="00BD4867">
        <w:rPr>
          <w:rFonts w:ascii="Times New Roman" w:hAnsi="Times New Roman"/>
          <w:bCs/>
          <w:iCs/>
        </w:rPr>
        <w:t>Section 2.2.1</w:t>
      </w:r>
      <w:r w:rsidR="009C4D9F">
        <w:rPr>
          <w:rFonts w:ascii="Times New Roman" w:hAnsi="Times New Roman"/>
          <w:bCs/>
          <w:iCs/>
        </w:rPr>
        <w:t xml:space="preserve"> </w:t>
      </w:r>
      <w:r w:rsidR="00BD4867">
        <w:rPr>
          <w:rFonts w:ascii="Times New Roman" w:hAnsi="Times New Roman"/>
          <w:bCs/>
          <w:iCs/>
        </w:rPr>
        <w:t>before submitting the draft for publication public review approval. If the SPC/SSPC is unable to make corrective revisions to eliminate non-mandatory language the SPC/SSPC is encouraged to request assistance from ASHRAE staff to assist with the development of revisions to meet the mandatory language requirement.</w:t>
      </w:r>
    </w:p>
    <w:p w:rsidR="00BD4867" w:rsidRDefault="00BD4867" w:rsidP="00CC404F">
      <w:pPr>
        <w:spacing w:after="0" w:line="240" w:lineRule="auto"/>
        <w:rPr>
          <w:rFonts w:ascii="Times New Roman" w:hAnsi="Times New Roman"/>
          <w:bCs/>
          <w:iCs/>
        </w:rPr>
      </w:pPr>
    </w:p>
    <w:p w:rsidR="009C4D9F" w:rsidRDefault="00A818AA" w:rsidP="009C4D9F">
      <w:pPr>
        <w:spacing w:after="0" w:line="240" w:lineRule="auto"/>
        <w:rPr>
          <w:rFonts w:ascii="Times New Roman" w:hAnsi="Times New Roman"/>
          <w:bCs/>
          <w:iCs/>
        </w:rPr>
      </w:pPr>
      <w:r w:rsidRPr="000041CD">
        <w:rPr>
          <w:rFonts w:ascii="Times New Roman" w:hAnsi="Times New Roman"/>
          <w:b/>
          <w:bCs/>
          <w:iCs/>
        </w:rPr>
        <w:t>2.</w:t>
      </w:r>
      <w:r w:rsidR="008F0FE7">
        <w:rPr>
          <w:rFonts w:ascii="Times New Roman" w:hAnsi="Times New Roman"/>
          <w:b/>
          <w:bCs/>
          <w:iCs/>
        </w:rPr>
        <w:t>1</w:t>
      </w:r>
      <w:r w:rsidRPr="000041CD">
        <w:rPr>
          <w:rFonts w:ascii="Times New Roman" w:hAnsi="Times New Roman"/>
          <w:b/>
          <w:bCs/>
          <w:iCs/>
        </w:rPr>
        <w:t>.1.2  Code-Intended Language.</w:t>
      </w:r>
      <w:r>
        <w:rPr>
          <w:rFonts w:ascii="Times New Roman" w:hAnsi="Times New Roman"/>
          <w:bCs/>
          <w:iCs/>
        </w:rPr>
        <w:t xml:space="preserve"> </w:t>
      </w:r>
      <w:r w:rsidR="00FE3258">
        <w:rPr>
          <w:rFonts w:ascii="Times New Roman" w:hAnsi="Times New Roman"/>
          <w:bCs/>
          <w:iCs/>
        </w:rPr>
        <w:t xml:space="preserve">Each </w:t>
      </w:r>
      <w:r w:rsidR="00CC404F" w:rsidRPr="001A6258">
        <w:rPr>
          <w:rFonts w:ascii="Times New Roman" w:hAnsi="Times New Roman"/>
          <w:bCs/>
          <w:iCs/>
        </w:rPr>
        <w:t>SPC</w:t>
      </w:r>
      <w:r w:rsidR="000041CD">
        <w:rPr>
          <w:rFonts w:ascii="Times New Roman" w:hAnsi="Times New Roman"/>
          <w:bCs/>
          <w:iCs/>
        </w:rPr>
        <w:t>/SSPC</w:t>
      </w:r>
      <w:r w:rsidR="00CC404F" w:rsidRPr="001A6258">
        <w:rPr>
          <w:rFonts w:ascii="Times New Roman" w:hAnsi="Times New Roman"/>
          <w:bCs/>
          <w:iCs/>
        </w:rPr>
        <w:t xml:space="preserve"> </w:t>
      </w:r>
      <w:r w:rsidR="00C72D2F">
        <w:rPr>
          <w:rFonts w:ascii="Times New Roman" w:hAnsi="Times New Roman"/>
          <w:bCs/>
          <w:iCs/>
        </w:rPr>
        <w:t xml:space="preserve">must </w:t>
      </w:r>
      <w:r w:rsidR="00FE3258">
        <w:rPr>
          <w:rFonts w:ascii="Times New Roman" w:hAnsi="Times New Roman"/>
          <w:bCs/>
          <w:iCs/>
        </w:rPr>
        <w:t>review</w:t>
      </w:r>
      <w:r w:rsidR="009B1EFF">
        <w:rPr>
          <w:rFonts w:ascii="Times New Roman" w:hAnsi="Times New Roman"/>
          <w:bCs/>
          <w:iCs/>
        </w:rPr>
        <w:t xml:space="preserve"> and apply</w:t>
      </w:r>
      <w:r w:rsidR="007E748F">
        <w:rPr>
          <w:rFonts w:ascii="Times New Roman" w:hAnsi="Times New Roman"/>
          <w:bCs/>
          <w:iCs/>
        </w:rPr>
        <w:t xml:space="preserve"> </w:t>
      </w:r>
      <w:r w:rsidR="009B1EFF">
        <w:rPr>
          <w:rFonts w:ascii="Times New Roman" w:hAnsi="Times New Roman"/>
          <w:bCs/>
          <w:iCs/>
        </w:rPr>
        <w:t>the guidance</w:t>
      </w:r>
      <w:r w:rsidR="00CC404F" w:rsidRPr="001A6258">
        <w:rPr>
          <w:rFonts w:ascii="Times New Roman" w:hAnsi="Times New Roman"/>
          <w:bCs/>
          <w:iCs/>
        </w:rPr>
        <w:t xml:space="preserve"> in Section </w:t>
      </w:r>
      <w:r w:rsidR="007E748F">
        <w:rPr>
          <w:rFonts w:ascii="Times New Roman" w:hAnsi="Times New Roman"/>
          <w:bCs/>
          <w:iCs/>
        </w:rPr>
        <w:t>2.2</w:t>
      </w:r>
      <w:r w:rsidR="00CC404F" w:rsidRPr="001A6258">
        <w:rPr>
          <w:rFonts w:ascii="Times New Roman" w:hAnsi="Times New Roman"/>
          <w:bCs/>
          <w:iCs/>
        </w:rPr>
        <w:t xml:space="preserve"> </w:t>
      </w:r>
      <w:r w:rsidR="000041CD">
        <w:rPr>
          <w:rFonts w:ascii="Times New Roman" w:hAnsi="Times New Roman"/>
          <w:bCs/>
          <w:iCs/>
        </w:rPr>
        <w:t xml:space="preserve">of this guide </w:t>
      </w:r>
      <w:r w:rsidR="009C4D9F">
        <w:rPr>
          <w:rFonts w:ascii="Times New Roman" w:hAnsi="Times New Roman"/>
          <w:bCs/>
          <w:iCs/>
        </w:rPr>
        <w:t xml:space="preserve">before submitting </w:t>
      </w:r>
      <w:r w:rsidR="008831C5">
        <w:rPr>
          <w:rFonts w:ascii="Times New Roman" w:hAnsi="Times New Roman"/>
          <w:bCs/>
          <w:iCs/>
        </w:rPr>
        <w:t>its</w:t>
      </w:r>
      <w:r w:rsidR="009C4D9F">
        <w:rPr>
          <w:rFonts w:ascii="Times New Roman" w:hAnsi="Times New Roman"/>
          <w:bCs/>
          <w:iCs/>
        </w:rPr>
        <w:t xml:space="preserve"> draft for publication public review approval. </w:t>
      </w:r>
      <w:r w:rsidR="008831C5" w:rsidRPr="004279D2">
        <w:rPr>
          <w:rFonts w:ascii="Times New Roman" w:hAnsi="Times New Roman"/>
          <w:bCs/>
          <w:iCs/>
        </w:rPr>
        <w:t>To facilitate the development of appropriate code-intended language and reduce the need for and time associated with outside assistance, PCs are encouraged to establish a format and compliance subcommittee, comprised of one or more volunteers, focused on meeting the code-intended requirement.</w:t>
      </w:r>
      <w:r w:rsidR="008831C5">
        <w:rPr>
          <w:rFonts w:ascii="Times New Roman" w:hAnsi="Times New Roman"/>
          <w:bCs/>
          <w:iCs/>
        </w:rPr>
        <w:t xml:space="preserve"> </w:t>
      </w:r>
      <w:r w:rsidR="009C4D9F">
        <w:rPr>
          <w:rFonts w:ascii="Times New Roman" w:hAnsi="Times New Roman"/>
          <w:bCs/>
          <w:iCs/>
        </w:rPr>
        <w:t xml:space="preserve">If the SPC/SSPC is unable to make corrective revisions to </w:t>
      </w:r>
      <w:r w:rsidR="004279D2">
        <w:rPr>
          <w:rFonts w:ascii="Times New Roman" w:hAnsi="Times New Roman"/>
          <w:bCs/>
          <w:iCs/>
        </w:rPr>
        <w:t xml:space="preserve">comply with the code-intended </w:t>
      </w:r>
      <w:r w:rsidR="009C4D9F">
        <w:rPr>
          <w:rFonts w:ascii="Times New Roman" w:hAnsi="Times New Roman"/>
          <w:bCs/>
          <w:iCs/>
        </w:rPr>
        <w:t xml:space="preserve">language </w:t>
      </w:r>
      <w:r w:rsidR="004279D2">
        <w:rPr>
          <w:rFonts w:ascii="Times New Roman" w:hAnsi="Times New Roman"/>
          <w:bCs/>
          <w:iCs/>
        </w:rPr>
        <w:t xml:space="preserve">requirement, </w:t>
      </w:r>
      <w:r w:rsidR="009C4D9F">
        <w:rPr>
          <w:rFonts w:ascii="Times New Roman" w:hAnsi="Times New Roman"/>
          <w:bCs/>
          <w:iCs/>
        </w:rPr>
        <w:t>the SPC/SSPC is encouraged to request assistance from ASHRAE staff to assist with the development of revisions to meet the code-intended language requirement.</w:t>
      </w:r>
    </w:p>
    <w:p w:rsidR="00CC404F" w:rsidRPr="001A6258" w:rsidRDefault="00CC404F" w:rsidP="00CC404F">
      <w:pPr>
        <w:spacing w:after="0" w:line="240" w:lineRule="auto"/>
        <w:rPr>
          <w:rFonts w:ascii="Times New Roman" w:hAnsi="Times New Roman"/>
          <w:bCs/>
          <w:iCs/>
        </w:rPr>
      </w:pPr>
    </w:p>
    <w:p w:rsidR="00CC404F" w:rsidRPr="001A6258" w:rsidRDefault="00CC404F" w:rsidP="00CC404F">
      <w:pPr>
        <w:spacing w:after="0" w:line="240" w:lineRule="auto"/>
        <w:rPr>
          <w:rFonts w:ascii="Times New Roman" w:hAnsi="Times New Roman"/>
          <w:bCs/>
          <w:iCs/>
        </w:rPr>
      </w:pPr>
      <w:r w:rsidRPr="001A6258">
        <w:rPr>
          <w:rFonts w:ascii="Times New Roman" w:hAnsi="Times New Roman"/>
          <w:b/>
          <w:bCs/>
          <w:iCs/>
        </w:rPr>
        <w:t>2.1.2</w:t>
      </w:r>
      <w:r w:rsidR="008831C5">
        <w:rPr>
          <w:rFonts w:ascii="Times New Roman" w:hAnsi="Times New Roman"/>
          <w:b/>
          <w:bCs/>
          <w:iCs/>
        </w:rPr>
        <w:t xml:space="preserve"> </w:t>
      </w:r>
      <w:r w:rsidR="000D5B4E">
        <w:rPr>
          <w:rFonts w:ascii="Times New Roman" w:hAnsi="Times New Roman"/>
          <w:b/>
          <w:bCs/>
          <w:iCs/>
        </w:rPr>
        <w:t>Standards Project Liaison Subcommittee (SPLS)</w:t>
      </w:r>
      <w:r w:rsidRPr="001A6258">
        <w:rPr>
          <w:rFonts w:ascii="Times New Roman" w:hAnsi="Times New Roman"/>
          <w:b/>
          <w:bCs/>
          <w:iCs/>
        </w:rPr>
        <w:t>.</w:t>
      </w:r>
      <w:r w:rsidRPr="001A6258">
        <w:rPr>
          <w:rFonts w:ascii="Times New Roman" w:hAnsi="Times New Roman"/>
          <w:bCs/>
          <w:iCs/>
        </w:rPr>
        <w:t xml:space="preserve">  </w:t>
      </w:r>
      <w:r w:rsidR="000D5B4E">
        <w:rPr>
          <w:rFonts w:ascii="Times New Roman" w:hAnsi="Times New Roman"/>
          <w:bCs/>
          <w:iCs/>
        </w:rPr>
        <w:t>SPLS</w:t>
      </w:r>
      <w:r w:rsidRPr="001A6258">
        <w:rPr>
          <w:rFonts w:ascii="Times New Roman" w:hAnsi="Times New Roman"/>
          <w:bCs/>
          <w:iCs/>
        </w:rPr>
        <w:t>,</w:t>
      </w:r>
      <w:r w:rsidR="00A978BB">
        <w:rPr>
          <w:rFonts w:ascii="Times New Roman" w:hAnsi="Times New Roman"/>
          <w:bCs/>
          <w:iCs/>
        </w:rPr>
        <w:t xml:space="preserve"> with support from ASHRAE Staff,</w:t>
      </w:r>
      <w:r w:rsidRPr="001A6258">
        <w:rPr>
          <w:rFonts w:ascii="Times New Roman" w:hAnsi="Times New Roman"/>
          <w:bCs/>
          <w:iCs/>
        </w:rPr>
        <w:t xml:space="preserve"> </w:t>
      </w:r>
      <w:r w:rsidR="00A978BB">
        <w:rPr>
          <w:rFonts w:ascii="Times New Roman" w:hAnsi="Times New Roman"/>
          <w:bCs/>
          <w:iCs/>
        </w:rPr>
        <w:t xml:space="preserve">(a) </w:t>
      </w:r>
      <w:r w:rsidRPr="001A6258">
        <w:rPr>
          <w:rFonts w:ascii="Times New Roman" w:hAnsi="Times New Roman"/>
          <w:bCs/>
          <w:iCs/>
        </w:rPr>
        <w:t xml:space="preserve">will review </w:t>
      </w:r>
      <w:r w:rsidR="009B1EFF">
        <w:rPr>
          <w:rFonts w:ascii="Times New Roman" w:hAnsi="Times New Roman"/>
          <w:bCs/>
          <w:iCs/>
        </w:rPr>
        <w:t xml:space="preserve">the normative portions of </w:t>
      </w:r>
      <w:r w:rsidR="00A978BB">
        <w:rPr>
          <w:rFonts w:ascii="Times New Roman" w:hAnsi="Times New Roman"/>
          <w:bCs/>
          <w:iCs/>
        </w:rPr>
        <w:t xml:space="preserve">code-intended </w:t>
      </w:r>
      <w:r w:rsidR="000D5B4E">
        <w:rPr>
          <w:rFonts w:ascii="Times New Roman" w:hAnsi="Times New Roman"/>
          <w:bCs/>
          <w:iCs/>
        </w:rPr>
        <w:t xml:space="preserve">draft </w:t>
      </w:r>
      <w:r w:rsidRPr="001A6258">
        <w:rPr>
          <w:rFonts w:ascii="Times New Roman" w:hAnsi="Times New Roman"/>
          <w:bCs/>
          <w:iCs/>
        </w:rPr>
        <w:t xml:space="preserve">standards and addenda </w:t>
      </w:r>
      <w:r w:rsidR="000041CD">
        <w:rPr>
          <w:rFonts w:ascii="Times New Roman" w:hAnsi="Times New Roman"/>
          <w:bCs/>
          <w:iCs/>
        </w:rPr>
        <w:t xml:space="preserve">submitted for public review </w:t>
      </w:r>
      <w:r w:rsidR="009B1EFF">
        <w:rPr>
          <w:rFonts w:ascii="Times New Roman" w:hAnsi="Times New Roman"/>
          <w:bCs/>
          <w:iCs/>
        </w:rPr>
        <w:t xml:space="preserve">to determine if they are written in </w:t>
      </w:r>
      <w:r w:rsidR="000041CD">
        <w:rPr>
          <w:rFonts w:ascii="Times New Roman" w:hAnsi="Times New Roman"/>
          <w:bCs/>
          <w:iCs/>
        </w:rPr>
        <w:t xml:space="preserve">both mandatory and </w:t>
      </w:r>
      <w:r w:rsidR="00964C81">
        <w:rPr>
          <w:rFonts w:ascii="Times New Roman" w:hAnsi="Times New Roman"/>
          <w:bCs/>
          <w:iCs/>
        </w:rPr>
        <w:t>code-intended</w:t>
      </w:r>
      <w:r w:rsidR="009B1EFF">
        <w:rPr>
          <w:rFonts w:ascii="Times New Roman" w:hAnsi="Times New Roman"/>
          <w:bCs/>
          <w:iCs/>
        </w:rPr>
        <w:t xml:space="preserve"> language</w:t>
      </w:r>
      <w:r w:rsidR="000041CD">
        <w:rPr>
          <w:rFonts w:ascii="Times New Roman" w:hAnsi="Times New Roman"/>
          <w:bCs/>
          <w:iCs/>
        </w:rPr>
        <w:t>,</w:t>
      </w:r>
      <w:r w:rsidRPr="001A6258">
        <w:rPr>
          <w:rFonts w:ascii="Times New Roman" w:hAnsi="Times New Roman"/>
          <w:bCs/>
          <w:iCs/>
        </w:rPr>
        <w:t xml:space="preserve"> and </w:t>
      </w:r>
      <w:r w:rsidR="000041CD">
        <w:rPr>
          <w:rFonts w:ascii="Times New Roman" w:hAnsi="Times New Roman"/>
          <w:bCs/>
          <w:iCs/>
        </w:rPr>
        <w:t xml:space="preserve">(b) </w:t>
      </w:r>
      <w:r w:rsidRPr="001A6258">
        <w:rPr>
          <w:rFonts w:ascii="Times New Roman" w:hAnsi="Times New Roman"/>
          <w:bCs/>
          <w:iCs/>
        </w:rPr>
        <w:t>will assist the project committee (PC) Chair</w:t>
      </w:r>
      <w:r w:rsidR="00E745CC">
        <w:rPr>
          <w:rFonts w:ascii="Times New Roman" w:hAnsi="Times New Roman"/>
          <w:bCs/>
          <w:iCs/>
        </w:rPr>
        <w:t xml:space="preserve"> (or his/her</w:t>
      </w:r>
      <w:r w:rsidR="009B1EFF">
        <w:rPr>
          <w:rFonts w:ascii="Times New Roman" w:hAnsi="Times New Roman"/>
          <w:bCs/>
          <w:iCs/>
        </w:rPr>
        <w:t xml:space="preserve"> designee such as a format and compliance subcommittee)</w:t>
      </w:r>
      <w:r w:rsidRPr="001A6258">
        <w:rPr>
          <w:rFonts w:ascii="Times New Roman" w:hAnsi="Times New Roman"/>
          <w:bCs/>
          <w:iCs/>
        </w:rPr>
        <w:t xml:space="preserve"> with revisions that will result in </w:t>
      </w:r>
      <w:r w:rsidR="009B1EFF">
        <w:rPr>
          <w:rFonts w:ascii="Times New Roman" w:hAnsi="Times New Roman"/>
          <w:bCs/>
          <w:iCs/>
        </w:rPr>
        <w:t xml:space="preserve">the </w:t>
      </w:r>
      <w:r w:rsidR="000D5B4E">
        <w:rPr>
          <w:rFonts w:ascii="Times New Roman" w:hAnsi="Times New Roman"/>
          <w:bCs/>
          <w:iCs/>
        </w:rPr>
        <w:t xml:space="preserve">draft </w:t>
      </w:r>
      <w:r w:rsidR="009B1EFF">
        <w:rPr>
          <w:rFonts w:ascii="Times New Roman" w:hAnsi="Times New Roman"/>
          <w:bCs/>
          <w:iCs/>
        </w:rPr>
        <w:t xml:space="preserve">standard or addenda </w:t>
      </w:r>
      <w:r w:rsidR="00964C81">
        <w:rPr>
          <w:rFonts w:ascii="Times New Roman" w:hAnsi="Times New Roman"/>
          <w:bCs/>
          <w:iCs/>
        </w:rPr>
        <w:t>meeting the code-intended</w:t>
      </w:r>
      <w:r w:rsidR="009B1EFF">
        <w:rPr>
          <w:rFonts w:ascii="Times New Roman" w:hAnsi="Times New Roman"/>
          <w:bCs/>
          <w:iCs/>
        </w:rPr>
        <w:t xml:space="preserve"> language</w:t>
      </w:r>
      <w:r w:rsidR="00964C81">
        <w:rPr>
          <w:rFonts w:ascii="Times New Roman" w:hAnsi="Times New Roman"/>
          <w:bCs/>
          <w:iCs/>
        </w:rPr>
        <w:t xml:space="preserve"> requirements</w:t>
      </w:r>
      <w:r w:rsidRPr="001A6258">
        <w:rPr>
          <w:rFonts w:ascii="Times New Roman" w:hAnsi="Times New Roman"/>
          <w:bCs/>
          <w:iCs/>
        </w:rPr>
        <w:t xml:space="preserve">.  </w:t>
      </w:r>
    </w:p>
    <w:p w:rsidR="00CC404F" w:rsidRPr="001A6258" w:rsidRDefault="00CC404F" w:rsidP="00CC404F">
      <w:pPr>
        <w:spacing w:after="0" w:line="240" w:lineRule="auto"/>
        <w:rPr>
          <w:rFonts w:ascii="Times New Roman" w:eastAsia="Arial" w:hAnsi="Times New Roman"/>
          <w:b/>
          <w:lang w:bidi="en-US"/>
        </w:rPr>
      </w:pPr>
    </w:p>
    <w:p w:rsidR="007F0562" w:rsidRPr="008F7E26" w:rsidRDefault="00F81BAC" w:rsidP="007F0562">
      <w:pPr>
        <w:rPr>
          <w:rFonts w:ascii="Times New Roman" w:hAnsi="Times New Roman"/>
          <w:b/>
        </w:rPr>
      </w:pPr>
      <w:r>
        <w:rPr>
          <w:rFonts w:ascii="Times New Roman" w:hAnsi="Times New Roman"/>
          <w:b/>
        </w:rPr>
        <w:t xml:space="preserve">2.2  </w:t>
      </w:r>
      <w:r w:rsidR="000041CD">
        <w:rPr>
          <w:rFonts w:ascii="Times New Roman" w:hAnsi="Times New Roman"/>
          <w:b/>
        </w:rPr>
        <w:t xml:space="preserve">Code-Intended Language </w:t>
      </w:r>
      <w:r w:rsidR="00A978BB">
        <w:rPr>
          <w:rFonts w:ascii="Times New Roman" w:hAnsi="Times New Roman"/>
          <w:b/>
        </w:rPr>
        <w:t>Format and Content</w:t>
      </w:r>
    </w:p>
    <w:p w:rsidR="00E84D1F" w:rsidRDefault="00F81BAC" w:rsidP="000041CD">
      <w:pPr>
        <w:pStyle w:val="ListParagraph"/>
        <w:spacing w:after="0" w:line="240" w:lineRule="auto"/>
        <w:ind w:left="0"/>
        <w:rPr>
          <w:rFonts w:ascii="Times New Roman" w:hAnsi="Times New Roman"/>
        </w:rPr>
      </w:pPr>
      <w:r>
        <w:rPr>
          <w:rFonts w:ascii="Times New Roman" w:hAnsi="Times New Roman"/>
          <w:b/>
        </w:rPr>
        <w:t>2.2</w:t>
      </w:r>
      <w:r w:rsidR="00A5658D">
        <w:rPr>
          <w:rFonts w:ascii="Times New Roman" w:hAnsi="Times New Roman"/>
          <w:b/>
        </w:rPr>
        <w:t xml:space="preserve">.1  </w:t>
      </w:r>
      <w:r>
        <w:rPr>
          <w:rFonts w:ascii="Times New Roman" w:hAnsi="Times New Roman"/>
          <w:b/>
        </w:rPr>
        <w:t>General</w:t>
      </w:r>
      <w:r w:rsidR="000041CD">
        <w:rPr>
          <w:rFonts w:ascii="Times New Roman" w:hAnsi="Times New Roman"/>
          <w:b/>
        </w:rPr>
        <w:t xml:space="preserve">. </w:t>
      </w:r>
      <w:r w:rsidR="008E6C05">
        <w:rPr>
          <w:rFonts w:ascii="Times New Roman" w:hAnsi="Times New Roman"/>
        </w:rPr>
        <w:t xml:space="preserve">The criteria in Sections </w:t>
      </w:r>
      <w:r w:rsidR="00431D38">
        <w:rPr>
          <w:rFonts w:ascii="Times New Roman" w:hAnsi="Times New Roman"/>
        </w:rPr>
        <w:t xml:space="preserve">2.2.2 through 2.2.6 </w:t>
      </w:r>
      <w:r w:rsidR="00483612">
        <w:rPr>
          <w:rFonts w:ascii="Times New Roman" w:hAnsi="Times New Roman"/>
        </w:rPr>
        <w:t>must</w:t>
      </w:r>
      <w:r w:rsidR="00431D38">
        <w:rPr>
          <w:rFonts w:ascii="Times New Roman" w:hAnsi="Times New Roman"/>
        </w:rPr>
        <w:t xml:space="preserve"> be followed by PCs writing </w:t>
      </w:r>
      <w:r w:rsidR="00964C81">
        <w:rPr>
          <w:rFonts w:ascii="Times New Roman" w:hAnsi="Times New Roman"/>
        </w:rPr>
        <w:t>code-intended</w:t>
      </w:r>
      <w:r w:rsidR="00431D38">
        <w:rPr>
          <w:rFonts w:ascii="Times New Roman" w:hAnsi="Times New Roman"/>
        </w:rPr>
        <w:t xml:space="preserve"> standards</w:t>
      </w:r>
      <w:r w:rsidR="000D5B4E">
        <w:rPr>
          <w:rFonts w:ascii="Times New Roman" w:hAnsi="Times New Roman"/>
        </w:rPr>
        <w:t xml:space="preserve"> and addenda</w:t>
      </w:r>
      <w:r w:rsidR="00431D38">
        <w:rPr>
          <w:rFonts w:ascii="Times New Roman" w:hAnsi="Times New Roman"/>
        </w:rPr>
        <w:t xml:space="preserve">. </w:t>
      </w:r>
      <w:r w:rsidR="000041CD">
        <w:rPr>
          <w:rFonts w:ascii="Times New Roman" w:hAnsi="Times New Roman"/>
        </w:rPr>
        <w:t>Informative</w:t>
      </w:r>
      <w:r w:rsidR="008E6C05">
        <w:rPr>
          <w:rFonts w:ascii="Times New Roman" w:hAnsi="Times New Roman"/>
        </w:rPr>
        <w:t xml:space="preserve"> </w:t>
      </w:r>
      <w:r w:rsidR="00431D38">
        <w:rPr>
          <w:rFonts w:ascii="Times New Roman" w:hAnsi="Times New Roman"/>
        </w:rPr>
        <w:t>Annex A</w:t>
      </w:r>
      <w:r w:rsidR="008E6C05">
        <w:rPr>
          <w:rFonts w:ascii="Times New Roman" w:hAnsi="Times New Roman"/>
        </w:rPr>
        <w:t xml:space="preserve"> </w:t>
      </w:r>
      <w:r w:rsidR="000041CD">
        <w:rPr>
          <w:rFonts w:ascii="Times New Roman" w:hAnsi="Times New Roman"/>
        </w:rPr>
        <w:t xml:space="preserve">provides </w:t>
      </w:r>
      <w:r w:rsidR="008F0FE7">
        <w:rPr>
          <w:rFonts w:ascii="Times New Roman" w:hAnsi="Times New Roman"/>
        </w:rPr>
        <w:t xml:space="preserve">examples of how to (and how not to) write standards in code-intended language and </w:t>
      </w:r>
      <w:r w:rsidR="008E6C05">
        <w:rPr>
          <w:rFonts w:ascii="Times New Roman" w:hAnsi="Times New Roman"/>
        </w:rPr>
        <w:t xml:space="preserve">rationale behind </w:t>
      </w:r>
      <w:r w:rsidR="00212995">
        <w:rPr>
          <w:rFonts w:ascii="Times New Roman" w:hAnsi="Times New Roman"/>
        </w:rPr>
        <w:t xml:space="preserve">the need for </w:t>
      </w:r>
      <w:r w:rsidR="00964C81">
        <w:rPr>
          <w:rFonts w:ascii="Times New Roman" w:hAnsi="Times New Roman"/>
        </w:rPr>
        <w:t>code-intended</w:t>
      </w:r>
      <w:r w:rsidR="00212995">
        <w:rPr>
          <w:rFonts w:ascii="Times New Roman" w:hAnsi="Times New Roman"/>
        </w:rPr>
        <w:t xml:space="preserve"> language.</w:t>
      </w:r>
    </w:p>
    <w:p w:rsidR="000041CD" w:rsidRDefault="000041CD" w:rsidP="000041CD">
      <w:pPr>
        <w:pStyle w:val="ListParagraph"/>
        <w:spacing w:after="0" w:line="240" w:lineRule="auto"/>
        <w:ind w:left="0"/>
        <w:rPr>
          <w:rFonts w:ascii="Times New Roman" w:hAnsi="Times New Roman"/>
        </w:rPr>
      </w:pPr>
    </w:p>
    <w:p w:rsidR="00025071" w:rsidRDefault="00212995" w:rsidP="003878DA">
      <w:pPr>
        <w:spacing w:line="240" w:lineRule="auto"/>
        <w:jc w:val="both"/>
        <w:rPr>
          <w:rFonts w:ascii="Times New Roman" w:hAnsi="Times New Roman"/>
        </w:rPr>
      </w:pPr>
      <w:r>
        <w:rPr>
          <w:rFonts w:ascii="Times New Roman" w:hAnsi="Times New Roman"/>
          <w:b/>
        </w:rPr>
        <w:t>2.2.2</w:t>
      </w:r>
      <w:r w:rsidR="00E745CC">
        <w:rPr>
          <w:rFonts w:ascii="Times New Roman" w:hAnsi="Times New Roman"/>
          <w:b/>
        </w:rPr>
        <w:t xml:space="preserve"> </w:t>
      </w:r>
      <w:r w:rsidR="002D029D">
        <w:rPr>
          <w:rFonts w:ascii="Times New Roman" w:hAnsi="Times New Roman"/>
          <w:b/>
        </w:rPr>
        <w:t>C</w:t>
      </w:r>
      <w:r w:rsidR="00025071" w:rsidRPr="00D81427">
        <w:rPr>
          <w:rFonts w:ascii="Times New Roman" w:hAnsi="Times New Roman"/>
          <w:b/>
        </w:rPr>
        <w:t xml:space="preserve">onformity </w:t>
      </w:r>
      <w:r w:rsidR="002D029D">
        <w:rPr>
          <w:rFonts w:ascii="Times New Roman" w:hAnsi="Times New Roman"/>
          <w:b/>
        </w:rPr>
        <w:t>A</w:t>
      </w:r>
      <w:r w:rsidR="002D029D" w:rsidRPr="00D81427">
        <w:rPr>
          <w:rFonts w:ascii="Times New Roman" w:hAnsi="Times New Roman"/>
          <w:b/>
        </w:rPr>
        <w:t>ssessment</w:t>
      </w:r>
      <w:r w:rsidR="00D81427">
        <w:rPr>
          <w:rFonts w:ascii="Times New Roman" w:hAnsi="Times New Roman"/>
        </w:rPr>
        <w:t>.  R</w:t>
      </w:r>
      <w:r w:rsidR="00025071" w:rsidRPr="00D81427">
        <w:rPr>
          <w:rFonts w:ascii="Times New Roman" w:hAnsi="Times New Roman"/>
        </w:rPr>
        <w:t xml:space="preserve">eference to third-party testing, certification, </w:t>
      </w:r>
      <w:r w:rsidR="002D029D">
        <w:rPr>
          <w:rFonts w:ascii="Times New Roman" w:hAnsi="Times New Roman"/>
        </w:rPr>
        <w:t xml:space="preserve">listing, labeling </w:t>
      </w:r>
      <w:r w:rsidR="00025071" w:rsidRPr="00D81427">
        <w:rPr>
          <w:rFonts w:ascii="Times New Roman" w:hAnsi="Times New Roman"/>
        </w:rPr>
        <w:t xml:space="preserve">or </w:t>
      </w:r>
      <w:r w:rsidR="002D029D">
        <w:rPr>
          <w:rFonts w:ascii="Times New Roman" w:hAnsi="Times New Roman"/>
        </w:rPr>
        <w:t>other</w:t>
      </w:r>
      <w:r w:rsidR="00025071" w:rsidRPr="00D81427">
        <w:rPr>
          <w:rFonts w:ascii="Times New Roman" w:hAnsi="Times New Roman"/>
        </w:rPr>
        <w:t xml:space="preserve"> entities </w:t>
      </w:r>
      <w:r w:rsidR="002D029D">
        <w:rPr>
          <w:rFonts w:ascii="Times New Roman" w:hAnsi="Times New Roman"/>
        </w:rPr>
        <w:t xml:space="preserve">engaged in documenting or verifying compliance with any part of the standard </w:t>
      </w:r>
      <w:r w:rsidR="000D5B4E">
        <w:rPr>
          <w:rFonts w:ascii="Times New Roman" w:hAnsi="Times New Roman"/>
        </w:rPr>
        <w:t>or addenda must</w:t>
      </w:r>
      <w:r w:rsidR="00A978BB">
        <w:rPr>
          <w:rFonts w:ascii="Times New Roman" w:hAnsi="Times New Roman"/>
        </w:rPr>
        <w:t xml:space="preserve"> be referred to as an “approved agency” instead of including the</w:t>
      </w:r>
      <w:r w:rsidR="00431D38">
        <w:rPr>
          <w:rFonts w:ascii="Times New Roman" w:hAnsi="Times New Roman"/>
        </w:rPr>
        <w:t xml:space="preserve"> name</w:t>
      </w:r>
      <w:r w:rsidR="00A978BB">
        <w:rPr>
          <w:rFonts w:ascii="Times New Roman" w:hAnsi="Times New Roman"/>
        </w:rPr>
        <w:t xml:space="preserve"> of the </w:t>
      </w:r>
      <w:r w:rsidR="00A978BB" w:rsidRPr="00D81427">
        <w:rPr>
          <w:rFonts w:ascii="Times New Roman" w:hAnsi="Times New Roman"/>
        </w:rPr>
        <w:t>third-party</w:t>
      </w:r>
      <w:r w:rsidR="00A978BB">
        <w:rPr>
          <w:rFonts w:ascii="Times New Roman" w:hAnsi="Times New Roman"/>
        </w:rPr>
        <w:t>.</w:t>
      </w:r>
      <w:r w:rsidR="00A978BB" w:rsidRPr="00D81427">
        <w:rPr>
          <w:rFonts w:ascii="Times New Roman" w:hAnsi="Times New Roman"/>
        </w:rPr>
        <w:t xml:space="preserve"> </w:t>
      </w:r>
      <w:r w:rsidR="00A978BB">
        <w:rPr>
          <w:rFonts w:ascii="Times New Roman" w:hAnsi="Times New Roman"/>
        </w:rPr>
        <w:t>T</w:t>
      </w:r>
      <w:r w:rsidR="00D81427">
        <w:rPr>
          <w:rFonts w:ascii="Times New Roman" w:hAnsi="Times New Roman"/>
        </w:rPr>
        <w:t xml:space="preserve">he following definition </w:t>
      </w:r>
      <w:r w:rsidR="00483612">
        <w:rPr>
          <w:rFonts w:ascii="Times New Roman" w:hAnsi="Times New Roman"/>
        </w:rPr>
        <w:t>must</w:t>
      </w:r>
      <w:r w:rsidR="008831C5">
        <w:rPr>
          <w:rFonts w:ascii="Times New Roman" w:hAnsi="Times New Roman"/>
        </w:rPr>
        <w:t xml:space="preserve"> </w:t>
      </w:r>
      <w:r w:rsidR="00A978BB">
        <w:rPr>
          <w:rFonts w:ascii="Times New Roman" w:hAnsi="Times New Roman"/>
        </w:rPr>
        <w:t xml:space="preserve">be </w:t>
      </w:r>
      <w:r w:rsidR="00D81427">
        <w:rPr>
          <w:rFonts w:ascii="Times New Roman" w:hAnsi="Times New Roman"/>
        </w:rPr>
        <w:t xml:space="preserve">included in </w:t>
      </w:r>
      <w:r w:rsidR="00A978BB">
        <w:rPr>
          <w:rFonts w:ascii="Times New Roman" w:hAnsi="Times New Roman"/>
        </w:rPr>
        <w:t xml:space="preserve">each </w:t>
      </w:r>
      <w:r w:rsidR="00D81427">
        <w:rPr>
          <w:rFonts w:ascii="Times New Roman" w:hAnsi="Times New Roman"/>
        </w:rPr>
        <w:t>standard</w:t>
      </w:r>
      <w:r w:rsidR="00025071" w:rsidRPr="00D81427">
        <w:rPr>
          <w:rFonts w:ascii="Times New Roman" w:hAnsi="Times New Roman"/>
        </w:rPr>
        <w:t xml:space="preserve">.  </w:t>
      </w:r>
    </w:p>
    <w:p w:rsidR="00D81427" w:rsidRPr="004F287D" w:rsidRDefault="00E84D1F" w:rsidP="003878DA">
      <w:pPr>
        <w:spacing w:line="240" w:lineRule="auto"/>
        <w:ind w:left="720"/>
        <w:jc w:val="both"/>
        <w:rPr>
          <w:rFonts w:ascii="Times New Roman" w:hAnsi="Times New Roman"/>
          <w:i/>
        </w:rPr>
      </w:pPr>
      <w:r w:rsidRPr="00E84D1F">
        <w:rPr>
          <w:rFonts w:ascii="Times New Roman" w:hAnsi="Times New Roman"/>
          <w:b/>
          <w:i/>
        </w:rPr>
        <w:t>approved agency</w:t>
      </w:r>
      <w:r>
        <w:rPr>
          <w:rFonts w:ascii="Times New Roman" w:hAnsi="Times New Roman"/>
          <w:i/>
        </w:rPr>
        <w:t>:</w:t>
      </w:r>
      <w:r w:rsidR="00E745CC">
        <w:rPr>
          <w:rFonts w:ascii="Times New Roman" w:hAnsi="Times New Roman"/>
          <w:i/>
        </w:rPr>
        <w:t xml:space="preserve"> </w:t>
      </w:r>
      <w:r>
        <w:rPr>
          <w:rFonts w:ascii="Times New Roman" w:hAnsi="Times New Roman"/>
          <w:i/>
        </w:rPr>
        <w:t>a</w:t>
      </w:r>
      <w:r w:rsidR="00D81427" w:rsidRPr="004F287D">
        <w:rPr>
          <w:rFonts w:ascii="Times New Roman" w:hAnsi="Times New Roman"/>
          <w:i/>
        </w:rPr>
        <w:t xml:space="preserve">n </w:t>
      </w:r>
      <w:r w:rsidR="00D82E01">
        <w:rPr>
          <w:rFonts w:ascii="Times New Roman" w:hAnsi="Times New Roman"/>
          <w:i/>
        </w:rPr>
        <w:t xml:space="preserve">agency </w:t>
      </w:r>
      <w:r w:rsidR="00D81427" w:rsidRPr="004F287D">
        <w:rPr>
          <w:rFonts w:ascii="Times New Roman" w:hAnsi="Times New Roman"/>
          <w:i/>
        </w:rPr>
        <w:t xml:space="preserve"> engaged in conducting tests</w:t>
      </w:r>
      <w:r w:rsidR="00093061">
        <w:rPr>
          <w:rFonts w:ascii="Times New Roman" w:hAnsi="Times New Roman"/>
          <w:i/>
        </w:rPr>
        <w:t>,</w:t>
      </w:r>
      <w:r w:rsidR="00E745CC">
        <w:rPr>
          <w:rFonts w:ascii="Times New Roman" w:hAnsi="Times New Roman"/>
          <w:i/>
        </w:rPr>
        <w:t xml:space="preserve"> </w:t>
      </w:r>
      <w:r w:rsidR="00D81427" w:rsidRPr="004F287D">
        <w:rPr>
          <w:rFonts w:ascii="Times New Roman" w:hAnsi="Times New Roman"/>
          <w:i/>
        </w:rPr>
        <w:t>furnishing</w:t>
      </w:r>
      <w:r w:rsidR="00E745CC">
        <w:rPr>
          <w:rFonts w:ascii="Times New Roman" w:hAnsi="Times New Roman"/>
          <w:i/>
        </w:rPr>
        <w:t xml:space="preserve"> </w:t>
      </w:r>
      <w:r w:rsidR="00D81427" w:rsidRPr="004F287D">
        <w:rPr>
          <w:rFonts w:ascii="Times New Roman" w:hAnsi="Times New Roman"/>
          <w:i/>
        </w:rPr>
        <w:t>inspection services</w:t>
      </w:r>
      <w:r w:rsidR="00093061">
        <w:rPr>
          <w:rFonts w:ascii="Times New Roman" w:hAnsi="Times New Roman"/>
          <w:i/>
        </w:rPr>
        <w:t>,</w:t>
      </w:r>
      <w:r w:rsidR="00D81427" w:rsidRPr="004F287D">
        <w:rPr>
          <w:rFonts w:ascii="Times New Roman" w:hAnsi="Times New Roman"/>
          <w:i/>
        </w:rPr>
        <w:t xml:space="preserve"> or commissioning services</w:t>
      </w:r>
      <w:r w:rsidR="00E745CC">
        <w:rPr>
          <w:rFonts w:ascii="Times New Roman" w:hAnsi="Times New Roman"/>
          <w:i/>
        </w:rPr>
        <w:t xml:space="preserve"> </w:t>
      </w:r>
      <w:r w:rsidR="00D82E01">
        <w:rPr>
          <w:rFonts w:ascii="Times New Roman" w:hAnsi="Times New Roman"/>
          <w:i/>
        </w:rPr>
        <w:t xml:space="preserve">that </w:t>
      </w:r>
      <w:r w:rsidR="00D81427" w:rsidRPr="004F287D">
        <w:rPr>
          <w:rFonts w:ascii="Times New Roman" w:hAnsi="Times New Roman"/>
          <w:i/>
        </w:rPr>
        <w:t xml:space="preserve">has been approved by the entity </w:t>
      </w:r>
      <w:r w:rsidR="004F287D" w:rsidRPr="004F287D">
        <w:rPr>
          <w:rFonts w:ascii="Times New Roman" w:hAnsi="Times New Roman"/>
          <w:i/>
        </w:rPr>
        <w:t xml:space="preserve">responsible for </w:t>
      </w:r>
      <w:r w:rsidR="00D81427" w:rsidRPr="004F287D">
        <w:rPr>
          <w:rFonts w:ascii="Times New Roman" w:hAnsi="Times New Roman"/>
          <w:i/>
        </w:rPr>
        <w:t>validating compliance</w:t>
      </w:r>
      <w:r w:rsidR="004F287D" w:rsidRPr="004F287D">
        <w:rPr>
          <w:rFonts w:ascii="Times New Roman" w:hAnsi="Times New Roman"/>
          <w:i/>
        </w:rPr>
        <w:t xml:space="preserve"> with this standard</w:t>
      </w:r>
      <w:r w:rsidR="00D81427" w:rsidRPr="004F287D">
        <w:rPr>
          <w:rFonts w:ascii="Times New Roman" w:hAnsi="Times New Roman"/>
          <w:i/>
        </w:rPr>
        <w:t>.</w:t>
      </w:r>
    </w:p>
    <w:p w:rsidR="00025071" w:rsidRPr="00D81427" w:rsidRDefault="00212995" w:rsidP="003878DA">
      <w:pPr>
        <w:spacing w:line="240" w:lineRule="auto"/>
        <w:jc w:val="both"/>
        <w:rPr>
          <w:rFonts w:ascii="Times New Roman" w:hAnsi="Times New Roman"/>
        </w:rPr>
      </w:pPr>
      <w:r>
        <w:rPr>
          <w:rFonts w:ascii="Times New Roman" w:hAnsi="Times New Roman"/>
          <w:b/>
        </w:rPr>
        <w:t>2.2.3</w:t>
      </w:r>
      <w:r w:rsidR="003B02FE">
        <w:rPr>
          <w:rFonts w:ascii="Times New Roman" w:hAnsi="Times New Roman"/>
          <w:b/>
        </w:rPr>
        <w:t xml:space="preserve"> Coordination </w:t>
      </w:r>
      <w:r w:rsidR="004F287D">
        <w:rPr>
          <w:rFonts w:ascii="Times New Roman" w:hAnsi="Times New Roman"/>
          <w:b/>
        </w:rPr>
        <w:t xml:space="preserve">and </w:t>
      </w:r>
      <w:r w:rsidR="00FF6877">
        <w:rPr>
          <w:rFonts w:ascii="Times New Roman" w:hAnsi="Times New Roman"/>
          <w:b/>
        </w:rPr>
        <w:t xml:space="preserve">Integration </w:t>
      </w:r>
      <w:r w:rsidR="004F287D">
        <w:rPr>
          <w:rFonts w:ascii="Times New Roman" w:hAnsi="Times New Roman"/>
          <w:b/>
        </w:rPr>
        <w:t xml:space="preserve">with </w:t>
      </w:r>
      <w:r w:rsidR="00FF6877">
        <w:rPr>
          <w:rFonts w:ascii="Times New Roman" w:hAnsi="Times New Roman"/>
          <w:b/>
        </w:rPr>
        <w:t>O</w:t>
      </w:r>
      <w:r w:rsidR="004F287D">
        <w:rPr>
          <w:rFonts w:ascii="Times New Roman" w:hAnsi="Times New Roman"/>
          <w:b/>
        </w:rPr>
        <w:t xml:space="preserve">ther </w:t>
      </w:r>
      <w:r w:rsidR="00FF6877">
        <w:rPr>
          <w:rFonts w:ascii="Times New Roman" w:hAnsi="Times New Roman"/>
          <w:b/>
        </w:rPr>
        <w:t>R</w:t>
      </w:r>
      <w:r w:rsidR="004F287D">
        <w:rPr>
          <w:rFonts w:ascii="Times New Roman" w:hAnsi="Times New Roman"/>
          <w:b/>
        </w:rPr>
        <w:t xml:space="preserve">elevant </w:t>
      </w:r>
      <w:r w:rsidR="00FF6877">
        <w:rPr>
          <w:rFonts w:ascii="Times New Roman" w:hAnsi="Times New Roman"/>
          <w:b/>
        </w:rPr>
        <w:t>D</w:t>
      </w:r>
      <w:r w:rsidR="004F287D">
        <w:rPr>
          <w:rFonts w:ascii="Times New Roman" w:hAnsi="Times New Roman"/>
          <w:b/>
        </w:rPr>
        <w:t xml:space="preserve">ocuments.  </w:t>
      </w:r>
      <w:r w:rsidR="004F287D">
        <w:rPr>
          <w:rFonts w:ascii="Times New Roman" w:hAnsi="Times New Roman"/>
        </w:rPr>
        <w:t xml:space="preserve">Where the standard is </w:t>
      </w:r>
      <w:r w:rsidR="00025071" w:rsidRPr="00D81427">
        <w:rPr>
          <w:rFonts w:ascii="Times New Roman" w:hAnsi="Times New Roman"/>
        </w:rPr>
        <w:t xml:space="preserve">intended to be used in conjunction with documents published by other standards </w:t>
      </w:r>
      <w:r w:rsidR="002D029D">
        <w:rPr>
          <w:rFonts w:ascii="Times New Roman" w:hAnsi="Times New Roman"/>
        </w:rPr>
        <w:t xml:space="preserve">or model code </w:t>
      </w:r>
      <w:r w:rsidR="000D5B4E">
        <w:rPr>
          <w:rFonts w:ascii="Times New Roman" w:hAnsi="Times New Roman"/>
        </w:rPr>
        <w:t xml:space="preserve">development </w:t>
      </w:r>
      <w:r w:rsidR="00025071" w:rsidRPr="00D81427">
        <w:rPr>
          <w:rFonts w:ascii="Times New Roman" w:hAnsi="Times New Roman"/>
        </w:rPr>
        <w:t>organizations</w:t>
      </w:r>
      <w:r w:rsidR="00591707">
        <w:rPr>
          <w:rFonts w:ascii="Times New Roman" w:hAnsi="Times New Roman"/>
        </w:rPr>
        <w:t>,</w:t>
      </w:r>
      <w:r w:rsidR="00025071" w:rsidRPr="00D81427">
        <w:rPr>
          <w:rFonts w:ascii="Times New Roman" w:hAnsi="Times New Roman"/>
        </w:rPr>
        <w:t xml:space="preserve"> the ASHRAE standard </w:t>
      </w:r>
      <w:r w:rsidR="00483612">
        <w:rPr>
          <w:rFonts w:ascii="Times New Roman" w:hAnsi="Times New Roman"/>
        </w:rPr>
        <w:t>must</w:t>
      </w:r>
      <w:r>
        <w:rPr>
          <w:rFonts w:ascii="Times New Roman" w:hAnsi="Times New Roman"/>
        </w:rPr>
        <w:t xml:space="preserve"> be sensitive to </w:t>
      </w:r>
      <w:r w:rsidR="008831C5">
        <w:rPr>
          <w:rFonts w:ascii="Times New Roman" w:hAnsi="Times New Roman"/>
        </w:rPr>
        <w:t>“</w:t>
      </w:r>
      <w:r>
        <w:rPr>
          <w:rFonts w:ascii="Times New Roman" w:hAnsi="Times New Roman"/>
        </w:rPr>
        <w:t>meshing”</w:t>
      </w:r>
      <w:r w:rsidR="00025071" w:rsidRPr="00D81427">
        <w:rPr>
          <w:rFonts w:ascii="Times New Roman" w:hAnsi="Times New Roman"/>
        </w:rPr>
        <w:t xml:space="preserve"> with </w:t>
      </w:r>
      <w:r>
        <w:rPr>
          <w:rFonts w:ascii="Times New Roman" w:hAnsi="Times New Roman"/>
        </w:rPr>
        <w:t xml:space="preserve">those other documents so that </w:t>
      </w:r>
      <w:r w:rsidR="00E745CC" w:rsidRPr="00D81427">
        <w:rPr>
          <w:rFonts w:ascii="Times New Roman" w:hAnsi="Times New Roman"/>
        </w:rPr>
        <w:t>the ASHRAE standard</w:t>
      </w:r>
      <w:r w:rsidR="00E745CC">
        <w:rPr>
          <w:rFonts w:ascii="Times New Roman" w:hAnsi="Times New Roman"/>
        </w:rPr>
        <w:t xml:space="preserve"> will be </w:t>
      </w:r>
      <w:r w:rsidR="000D5B4E">
        <w:rPr>
          <w:rFonts w:ascii="Times New Roman" w:hAnsi="Times New Roman"/>
        </w:rPr>
        <w:t xml:space="preserve">adoptable </w:t>
      </w:r>
      <w:r w:rsidR="004F287D">
        <w:rPr>
          <w:rFonts w:ascii="Times New Roman" w:hAnsi="Times New Roman"/>
        </w:rPr>
        <w:t>by reference in</w:t>
      </w:r>
      <w:r w:rsidR="005F0062">
        <w:rPr>
          <w:rFonts w:ascii="Times New Roman" w:hAnsi="Times New Roman"/>
        </w:rPr>
        <w:t>to</w:t>
      </w:r>
      <w:r w:rsidR="004F287D">
        <w:rPr>
          <w:rFonts w:ascii="Times New Roman" w:hAnsi="Times New Roman"/>
        </w:rPr>
        <w:t xml:space="preserve"> those documents </w:t>
      </w:r>
      <w:r w:rsidR="000041CD">
        <w:rPr>
          <w:rFonts w:ascii="Times New Roman" w:hAnsi="Times New Roman"/>
        </w:rPr>
        <w:t>to</w:t>
      </w:r>
      <w:r w:rsidR="00C460FB">
        <w:rPr>
          <w:rFonts w:ascii="Times New Roman" w:hAnsi="Times New Roman"/>
        </w:rPr>
        <w:t xml:space="preserve"> </w:t>
      </w:r>
      <w:r w:rsidR="004F287D">
        <w:rPr>
          <w:rFonts w:ascii="Times New Roman" w:hAnsi="Times New Roman"/>
        </w:rPr>
        <w:t>address the topic covered by the ASHRAE standard</w:t>
      </w:r>
      <w:r w:rsidR="00025071" w:rsidRPr="00D81427">
        <w:rPr>
          <w:rFonts w:ascii="Times New Roman" w:hAnsi="Times New Roman"/>
        </w:rPr>
        <w:t xml:space="preserve">.  </w:t>
      </w:r>
    </w:p>
    <w:p w:rsidR="00D82E01" w:rsidRDefault="00212995" w:rsidP="003878DA">
      <w:pPr>
        <w:spacing w:line="240" w:lineRule="auto"/>
        <w:jc w:val="both"/>
        <w:rPr>
          <w:rFonts w:ascii="Times New Roman" w:hAnsi="Times New Roman"/>
        </w:rPr>
      </w:pPr>
      <w:r>
        <w:rPr>
          <w:rFonts w:ascii="Times New Roman" w:hAnsi="Times New Roman"/>
          <w:b/>
        </w:rPr>
        <w:lastRenderedPageBreak/>
        <w:t>2.2.4</w:t>
      </w:r>
      <w:r w:rsidR="003B02FE">
        <w:rPr>
          <w:rFonts w:ascii="Times New Roman" w:hAnsi="Times New Roman"/>
          <w:b/>
        </w:rPr>
        <w:t xml:space="preserve"> Responsibility</w:t>
      </w:r>
      <w:r w:rsidR="000041CD">
        <w:rPr>
          <w:rFonts w:ascii="Times New Roman" w:hAnsi="Times New Roman"/>
          <w:b/>
        </w:rPr>
        <w:t xml:space="preserve"> </w:t>
      </w:r>
      <w:r w:rsidR="000D5B4E">
        <w:rPr>
          <w:rFonts w:ascii="Times New Roman" w:hAnsi="Times New Roman"/>
          <w:b/>
        </w:rPr>
        <w:t xml:space="preserve">within </w:t>
      </w:r>
      <w:r w:rsidR="000041CD">
        <w:rPr>
          <w:rFonts w:ascii="Times New Roman" w:hAnsi="Times New Roman"/>
          <w:b/>
        </w:rPr>
        <w:t>Code-Intended Standards</w:t>
      </w:r>
      <w:r w:rsidR="004F287D">
        <w:rPr>
          <w:rFonts w:ascii="Times New Roman" w:hAnsi="Times New Roman"/>
          <w:b/>
        </w:rPr>
        <w:t xml:space="preserve">. </w:t>
      </w:r>
      <w:r w:rsidR="00803BC1">
        <w:rPr>
          <w:rFonts w:ascii="Times New Roman" w:hAnsi="Times New Roman"/>
        </w:rPr>
        <w:t>W</w:t>
      </w:r>
      <w:r w:rsidR="003B02FE">
        <w:rPr>
          <w:rFonts w:ascii="Times New Roman" w:hAnsi="Times New Roman"/>
        </w:rPr>
        <w:t>here</w:t>
      </w:r>
      <w:r w:rsidR="00E745CC">
        <w:rPr>
          <w:rFonts w:ascii="Times New Roman" w:hAnsi="Times New Roman"/>
        </w:rPr>
        <w:t xml:space="preserve"> </w:t>
      </w:r>
      <w:r w:rsidR="00025071" w:rsidRPr="00D81427">
        <w:rPr>
          <w:rFonts w:ascii="Times New Roman" w:hAnsi="Times New Roman"/>
        </w:rPr>
        <w:t xml:space="preserve">the standard </w:t>
      </w:r>
      <w:r w:rsidR="004F287D">
        <w:rPr>
          <w:rFonts w:ascii="Times New Roman" w:hAnsi="Times New Roman"/>
        </w:rPr>
        <w:t>requires something to be done</w:t>
      </w:r>
      <w:r w:rsidR="00803BC1">
        <w:rPr>
          <w:rFonts w:ascii="Times New Roman" w:hAnsi="Times New Roman"/>
        </w:rPr>
        <w:t xml:space="preserve">, </w:t>
      </w:r>
      <w:r w:rsidR="004F287D">
        <w:rPr>
          <w:rFonts w:ascii="Times New Roman" w:hAnsi="Times New Roman"/>
        </w:rPr>
        <w:t xml:space="preserve">the standard </w:t>
      </w:r>
      <w:r>
        <w:rPr>
          <w:rFonts w:ascii="Times New Roman" w:hAnsi="Times New Roman"/>
        </w:rPr>
        <w:t xml:space="preserve">needs to </w:t>
      </w:r>
      <w:r w:rsidR="00025071" w:rsidRPr="00D81427">
        <w:rPr>
          <w:rFonts w:ascii="Times New Roman" w:hAnsi="Times New Roman"/>
        </w:rPr>
        <w:t xml:space="preserve">identify what is required to be done, who is </w:t>
      </w:r>
      <w:r w:rsidR="00FF6877">
        <w:rPr>
          <w:rFonts w:ascii="Times New Roman" w:hAnsi="Times New Roman"/>
        </w:rPr>
        <w:t xml:space="preserve">required </w:t>
      </w:r>
      <w:r w:rsidR="00025071" w:rsidRPr="00D81427">
        <w:rPr>
          <w:rFonts w:ascii="Times New Roman" w:hAnsi="Times New Roman"/>
        </w:rPr>
        <w:t>to do it, and</w:t>
      </w:r>
      <w:r w:rsidR="00FF6877">
        <w:rPr>
          <w:rFonts w:ascii="Times New Roman" w:hAnsi="Times New Roman"/>
        </w:rPr>
        <w:t>,</w:t>
      </w:r>
      <w:r w:rsidR="00025071" w:rsidRPr="00D81427">
        <w:rPr>
          <w:rFonts w:ascii="Times New Roman" w:hAnsi="Times New Roman"/>
        </w:rPr>
        <w:t xml:space="preserve"> if relevant, w</w:t>
      </w:r>
      <w:r w:rsidR="00A5658D" w:rsidRPr="00D81427">
        <w:rPr>
          <w:rFonts w:ascii="Times New Roman" w:hAnsi="Times New Roman"/>
        </w:rPr>
        <w:t xml:space="preserve">ho is </w:t>
      </w:r>
      <w:r w:rsidR="00FF6877">
        <w:rPr>
          <w:rFonts w:ascii="Times New Roman" w:hAnsi="Times New Roman"/>
        </w:rPr>
        <w:t xml:space="preserve">required </w:t>
      </w:r>
      <w:r w:rsidR="00A5658D" w:rsidRPr="00D81427">
        <w:rPr>
          <w:rFonts w:ascii="Times New Roman" w:hAnsi="Times New Roman"/>
        </w:rPr>
        <w:t xml:space="preserve">to receive the results.  </w:t>
      </w:r>
      <w:r w:rsidR="00323C2B">
        <w:rPr>
          <w:rFonts w:ascii="Times New Roman" w:hAnsi="Times New Roman"/>
        </w:rPr>
        <w:t xml:space="preserve">More specifically, </w:t>
      </w:r>
      <w:r w:rsidR="00323C2B" w:rsidRPr="00D81427">
        <w:rPr>
          <w:rFonts w:ascii="Times New Roman" w:hAnsi="Times New Roman"/>
        </w:rPr>
        <w:t xml:space="preserve">where the standard </w:t>
      </w:r>
      <w:r w:rsidR="00323C2B">
        <w:rPr>
          <w:rFonts w:ascii="Times New Roman" w:hAnsi="Times New Roman"/>
        </w:rPr>
        <w:t>requires</w:t>
      </w:r>
      <w:r w:rsidR="00323C2B" w:rsidRPr="00D81427">
        <w:rPr>
          <w:rFonts w:ascii="Times New Roman" w:hAnsi="Times New Roman"/>
        </w:rPr>
        <w:t xml:space="preserve"> something to be done</w:t>
      </w:r>
      <w:r w:rsidR="00323C2B">
        <w:rPr>
          <w:rFonts w:ascii="Times New Roman" w:hAnsi="Times New Roman"/>
        </w:rPr>
        <w:t>,</w:t>
      </w:r>
      <w:r w:rsidR="00323C2B" w:rsidRPr="00D81427">
        <w:rPr>
          <w:rFonts w:ascii="Times New Roman" w:hAnsi="Times New Roman"/>
        </w:rPr>
        <w:t xml:space="preserve"> a specific criterion</w:t>
      </w:r>
      <w:r w:rsidR="00323C2B">
        <w:rPr>
          <w:rFonts w:ascii="Times New Roman" w:hAnsi="Times New Roman"/>
        </w:rPr>
        <w:t xml:space="preserve"> and a metric </w:t>
      </w:r>
      <w:r w:rsidR="00483612">
        <w:rPr>
          <w:rFonts w:ascii="Times New Roman" w:hAnsi="Times New Roman"/>
        </w:rPr>
        <w:t>must</w:t>
      </w:r>
      <w:r w:rsidR="00323C2B">
        <w:rPr>
          <w:rFonts w:ascii="Times New Roman" w:hAnsi="Times New Roman"/>
        </w:rPr>
        <w:t xml:space="preserve"> be provided as the basis for documenting and verifying compliance</w:t>
      </w:r>
      <w:r w:rsidR="00323C2B" w:rsidRPr="00D81427">
        <w:rPr>
          <w:rFonts w:ascii="Times New Roman" w:hAnsi="Times New Roman"/>
        </w:rPr>
        <w:t>.</w:t>
      </w:r>
    </w:p>
    <w:p w:rsidR="001B5EEF" w:rsidRDefault="00212995" w:rsidP="003878DA">
      <w:pPr>
        <w:spacing w:after="0" w:line="240" w:lineRule="auto"/>
        <w:jc w:val="both"/>
        <w:rPr>
          <w:rFonts w:ascii="Times New Roman" w:hAnsi="Times New Roman"/>
          <w:b/>
        </w:rPr>
      </w:pPr>
      <w:r w:rsidRPr="00212995">
        <w:rPr>
          <w:rFonts w:ascii="Times New Roman" w:hAnsi="Times New Roman"/>
          <w:b/>
        </w:rPr>
        <w:t>2.2.</w:t>
      </w:r>
      <w:r w:rsidR="00323C2B">
        <w:rPr>
          <w:rFonts w:ascii="Times New Roman" w:hAnsi="Times New Roman"/>
          <w:b/>
        </w:rPr>
        <w:t>5</w:t>
      </w:r>
      <w:r w:rsidR="001B5EEF">
        <w:rPr>
          <w:rFonts w:ascii="Times New Roman" w:hAnsi="Times New Roman"/>
          <w:b/>
        </w:rPr>
        <w:t xml:space="preserve">  Simple and Repeatable. </w:t>
      </w:r>
      <w:r w:rsidR="001B5EEF">
        <w:rPr>
          <w:rFonts w:ascii="Times New Roman" w:hAnsi="Times New Roman"/>
        </w:rPr>
        <w:t>The standard will be more adoptable by reference where the c</w:t>
      </w:r>
      <w:r w:rsidR="001B5EEF" w:rsidRPr="00D81427">
        <w:rPr>
          <w:rFonts w:ascii="Times New Roman" w:hAnsi="Times New Roman"/>
        </w:rPr>
        <w:t>riteria</w:t>
      </w:r>
      <w:r w:rsidR="001B5EEF">
        <w:rPr>
          <w:rFonts w:ascii="Times New Roman" w:hAnsi="Times New Roman"/>
        </w:rPr>
        <w:t xml:space="preserve"> are stated simply and, </w:t>
      </w:r>
      <w:r w:rsidR="001B5EEF">
        <w:rPr>
          <w:rFonts w:ascii="Times New Roman" w:hAnsi="Times New Roman"/>
          <w:bCs/>
          <w:iCs/>
        </w:rPr>
        <w:t>w</w:t>
      </w:r>
      <w:r w:rsidR="001B5EEF" w:rsidRPr="008F7E26">
        <w:rPr>
          <w:rFonts w:ascii="Times New Roman" w:hAnsi="Times New Roman"/>
          <w:bCs/>
          <w:iCs/>
        </w:rPr>
        <w:t xml:space="preserve">here there are multiple paths to compliance with the standard, </w:t>
      </w:r>
      <w:r w:rsidR="001B5EEF">
        <w:rPr>
          <w:rFonts w:ascii="Times New Roman" w:hAnsi="Times New Roman"/>
          <w:bCs/>
          <w:iCs/>
        </w:rPr>
        <w:t xml:space="preserve">each path must </w:t>
      </w:r>
      <w:r w:rsidR="001B5EEF" w:rsidRPr="008F7E26">
        <w:rPr>
          <w:rFonts w:ascii="Times New Roman" w:hAnsi="Times New Roman"/>
          <w:bCs/>
          <w:iCs/>
        </w:rPr>
        <w:t>be similarly repeatable and comparable.</w:t>
      </w:r>
      <w:r w:rsidR="001B5EEF">
        <w:rPr>
          <w:rFonts w:ascii="Times New Roman" w:hAnsi="Times New Roman"/>
          <w:bCs/>
          <w:iCs/>
        </w:rPr>
        <w:t xml:space="preserve"> </w:t>
      </w:r>
      <w:r w:rsidR="001B5EEF">
        <w:rPr>
          <w:rFonts w:ascii="Times New Roman" w:hAnsi="Times New Roman"/>
        </w:rPr>
        <w:t xml:space="preserve"> </w:t>
      </w:r>
    </w:p>
    <w:p w:rsidR="001B5EEF" w:rsidRDefault="001B5EEF" w:rsidP="003878DA">
      <w:pPr>
        <w:spacing w:after="0" w:line="240" w:lineRule="auto"/>
        <w:jc w:val="both"/>
        <w:rPr>
          <w:rFonts w:ascii="Times New Roman" w:hAnsi="Times New Roman"/>
          <w:b/>
        </w:rPr>
      </w:pPr>
    </w:p>
    <w:p w:rsidR="00025071" w:rsidRPr="00D81427" w:rsidRDefault="001B5EEF" w:rsidP="003878DA">
      <w:pPr>
        <w:spacing w:after="0" w:line="240" w:lineRule="auto"/>
        <w:jc w:val="both"/>
        <w:rPr>
          <w:rFonts w:ascii="Times New Roman" w:hAnsi="Times New Roman"/>
        </w:rPr>
      </w:pPr>
      <w:r>
        <w:rPr>
          <w:rFonts w:ascii="Times New Roman" w:hAnsi="Times New Roman"/>
          <w:b/>
        </w:rPr>
        <w:t xml:space="preserve">2.2.6 </w:t>
      </w:r>
      <w:r w:rsidR="00025071" w:rsidRPr="008E6C05">
        <w:rPr>
          <w:rFonts w:ascii="Times New Roman" w:hAnsi="Times New Roman"/>
          <w:b/>
        </w:rPr>
        <w:t>Administrati</w:t>
      </w:r>
      <w:r w:rsidR="004F287D" w:rsidRPr="008E6C05">
        <w:rPr>
          <w:rFonts w:ascii="Times New Roman" w:hAnsi="Times New Roman"/>
          <w:b/>
        </w:rPr>
        <w:t xml:space="preserve">on </w:t>
      </w:r>
      <w:r w:rsidR="00025071" w:rsidRPr="008E6C05">
        <w:rPr>
          <w:rFonts w:ascii="Times New Roman" w:hAnsi="Times New Roman"/>
          <w:b/>
        </w:rPr>
        <w:t xml:space="preserve">and </w:t>
      </w:r>
      <w:r w:rsidR="00FF6877">
        <w:rPr>
          <w:rFonts w:ascii="Times New Roman" w:hAnsi="Times New Roman"/>
          <w:b/>
        </w:rPr>
        <w:t>C</w:t>
      </w:r>
      <w:r w:rsidR="00FF6877" w:rsidRPr="008E6C05">
        <w:rPr>
          <w:rFonts w:ascii="Times New Roman" w:hAnsi="Times New Roman"/>
          <w:b/>
        </w:rPr>
        <w:t>ompliance</w:t>
      </w:r>
      <w:r w:rsidR="008E6C05">
        <w:rPr>
          <w:rFonts w:ascii="Times New Roman" w:hAnsi="Times New Roman"/>
          <w:b/>
        </w:rPr>
        <w:t xml:space="preserve">. </w:t>
      </w:r>
      <w:r w:rsidR="00212995">
        <w:rPr>
          <w:rFonts w:ascii="Times New Roman" w:hAnsi="Times New Roman"/>
        </w:rPr>
        <w:t xml:space="preserve">The standard </w:t>
      </w:r>
      <w:r w:rsidR="00E745CC">
        <w:rPr>
          <w:rFonts w:ascii="Times New Roman" w:hAnsi="Times New Roman"/>
        </w:rPr>
        <w:t>will</w:t>
      </w:r>
      <w:r w:rsidR="00212995">
        <w:rPr>
          <w:rFonts w:ascii="Times New Roman" w:hAnsi="Times New Roman"/>
        </w:rPr>
        <w:t xml:space="preserve"> be more </w:t>
      </w:r>
      <w:r w:rsidR="008831C5">
        <w:rPr>
          <w:rFonts w:ascii="Times New Roman" w:hAnsi="Times New Roman"/>
        </w:rPr>
        <w:t xml:space="preserve">adoptable </w:t>
      </w:r>
      <w:r w:rsidR="00212995">
        <w:rPr>
          <w:rFonts w:ascii="Times New Roman" w:hAnsi="Times New Roman"/>
        </w:rPr>
        <w:t xml:space="preserve">by reference and applied </w:t>
      </w:r>
      <w:r w:rsidR="0067280E">
        <w:rPr>
          <w:rFonts w:ascii="Times New Roman" w:hAnsi="Times New Roman"/>
        </w:rPr>
        <w:t>where</w:t>
      </w:r>
      <w:r w:rsidR="00212995">
        <w:rPr>
          <w:rFonts w:ascii="Times New Roman" w:hAnsi="Times New Roman"/>
        </w:rPr>
        <w:t xml:space="preserve"> the c</w:t>
      </w:r>
      <w:r w:rsidR="00025071" w:rsidRPr="00D81427">
        <w:rPr>
          <w:rFonts w:ascii="Times New Roman" w:hAnsi="Times New Roman"/>
        </w:rPr>
        <w:t>riteria related to administ</w:t>
      </w:r>
      <w:r w:rsidR="00E745CC">
        <w:rPr>
          <w:rFonts w:ascii="Times New Roman" w:hAnsi="Times New Roman"/>
        </w:rPr>
        <w:t>e</w:t>
      </w:r>
      <w:r w:rsidR="00025071" w:rsidRPr="00D81427">
        <w:rPr>
          <w:rFonts w:ascii="Times New Roman" w:hAnsi="Times New Roman"/>
        </w:rPr>
        <w:t>r</w:t>
      </w:r>
      <w:r w:rsidR="00E745CC">
        <w:rPr>
          <w:rFonts w:ascii="Times New Roman" w:hAnsi="Times New Roman"/>
        </w:rPr>
        <w:t xml:space="preserve">ing, </w:t>
      </w:r>
      <w:r w:rsidR="008E6C05">
        <w:rPr>
          <w:rFonts w:ascii="Times New Roman" w:hAnsi="Times New Roman"/>
        </w:rPr>
        <w:t>documenting</w:t>
      </w:r>
      <w:r w:rsidR="00E745CC">
        <w:rPr>
          <w:rFonts w:ascii="Times New Roman" w:hAnsi="Times New Roman"/>
        </w:rPr>
        <w:t>,</w:t>
      </w:r>
      <w:r w:rsidR="008E6C05">
        <w:rPr>
          <w:rFonts w:ascii="Times New Roman" w:hAnsi="Times New Roman"/>
        </w:rPr>
        <w:t xml:space="preserve"> and verifying </w:t>
      </w:r>
      <w:r w:rsidR="00025071" w:rsidRPr="00D81427">
        <w:rPr>
          <w:rFonts w:ascii="Times New Roman" w:hAnsi="Times New Roman"/>
        </w:rPr>
        <w:t>compliance</w:t>
      </w:r>
      <w:r w:rsidR="00E745CC">
        <w:rPr>
          <w:rFonts w:ascii="Times New Roman" w:hAnsi="Times New Roman"/>
        </w:rPr>
        <w:t xml:space="preserve"> </w:t>
      </w:r>
      <w:r w:rsidR="00212995">
        <w:rPr>
          <w:rFonts w:ascii="Times New Roman" w:hAnsi="Times New Roman"/>
        </w:rPr>
        <w:t>are</w:t>
      </w:r>
      <w:r w:rsidR="008E6C05">
        <w:rPr>
          <w:rFonts w:ascii="Times New Roman" w:hAnsi="Times New Roman"/>
        </w:rPr>
        <w:t xml:space="preserve"> combined and located </w:t>
      </w:r>
      <w:r w:rsidR="00025071" w:rsidRPr="00D81427">
        <w:rPr>
          <w:rFonts w:ascii="Times New Roman" w:hAnsi="Times New Roman"/>
        </w:rPr>
        <w:t>in</w:t>
      </w:r>
      <w:r w:rsidR="00323C2B">
        <w:rPr>
          <w:rFonts w:ascii="Times New Roman" w:hAnsi="Times New Roman"/>
        </w:rPr>
        <w:t>to</w:t>
      </w:r>
      <w:r w:rsidR="00025071" w:rsidRPr="00D81427">
        <w:rPr>
          <w:rFonts w:ascii="Times New Roman" w:hAnsi="Times New Roman"/>
        </w:rPr>
        <w:t xml:space="preserve"> </w:t>
      </w:r>
      <w:r w:rsidR="004521DE">
        <w:rPr>
          <w:rFonts w:ascii="Times New Roman" w:hAnsi="Times New Roman"/>
        </w:rPr>
        <w:t>one</w:t>
      </w:r>
      <w:r w:rsidR="00025071" w:rsidRPr="00D81427">
        <w:rPr>
          <w:rFonts w:ascii="Times New Roman" w:hAnsi="Times New Roman"/>
        </w:rPr>
        <w:t xml:space="preserve"> section </w:t>
      </w:r>
      <w:r w:rsidR="008E6C05">
        <w:rPr>
          <w:rFonts w:ascii="Times New Roman" w:hAnsi="Times New Roman"/>
        </w:rPr>
        <w:t xml:space="preserve">in the standard </w:t>
      </w:r>
      <w:r w:rsidR="00FF6877">
        <w:rPr>
          <w:rFonts w:ascii="Times New Roman" w:hAnsi="Times New Roman"/>
        </w:rPr>
        <w:t>titled</w:t>
      </w:r>
      <w:r w:rsidR="00E745CC">
        <w:rPr>
          <w:rFonts w:ascii="Times New Roman" w:hAnsi="Times New Roman"/>
        </w:rPr>
        <w:t xml:space="preserve"> </w:t>
      </w:r>
      <w:r w:rsidR="00212995">
        <w:rPr>
          <w:rFonts w:ascii="Times New Roman" w:hAnsi="Times New Roman"/>
        </w:rPr>
        <w:t>“</w:t>
      </w:r>
      <w:r w:rsidR="00FF6877">
        <w:rPr>
          <w:rFonts w:ascii="Times New Roman" w:hAnsi="Times New Roman"/>
        </w:rPr>
        <w:t>A</w:t>
      </w:r>
      <w:r w:rsidR="00FF6877" w:rsidRPr="00D81427">
        <w:rPr>
          <w:rFonts w:ascii="Times New Roman" w:hAnsi="Times New Roman"/>
        </w:rPr>
        <w:t xml:space="preserve">dministration </w:t>
      </w:r>
      <w:r w:rsidR="00025071" w:rsidRPr="00D81427">
        <w:rPr>
          <w:rFonts w:ascii="Times New Roman" w:hAnsi="Times New Roman"/>
        </w:rPr>
        <w:t xml:space="preserve">and </w:t>
      </w:r>
      <w:r w:rsidR="00FF6877">
        <w:rPr>
          <w:rFonts w:ascii="Times New Roman" w:hAnsi="Times New Roman"/>
        </w:rPr>
        <w:t>C</w:t>
      </w:r>
      <w:r w:rsidR="00FF6877" w:rsidRPr="00D81427">
        <w:rPr>
          <w:rFonts w:ascii="Times New Roman" w:hAnsi="Times New Roman"/>
        </w:rPr>
        <w:t>ompliance</w:t>
      </w:r>
      <w:r w:rsidR="00E745CC">
        <w:rPr>
          <w:rFonts w:ascii="Times New Roman" w:hAnsi="Times New Roman"/>
        </w:rPr>
        <w:t>.</w:t>
      </w:r>
      <w:r w:rsidR="00212995">
        <w:rPr>
          <w:rFonts w:ascii="Times New Roman" w:hAnsi="Times New Roman"/>
        </w:rPr>
        <w:t>”</w:t>
      </w:r>
    </w:p>
    <w:p w:rsidR="00212995" w:rsidRDefault="00212995" w:rsidP="00431D38">
      <w:pPr>
        <w:pStyle w:val="Definitionscontinued"/>
        <w:spacing w:before="0" w:line="240" w:lineRule="auto"/>
        <w:ind w:left="0"/>
        <w:rPr>
          <w:rFonts w:ascii="Times New Roman" w:hAnsi="Times New Roman" w:cs="Times New Roman"/>
          <w:b/>
          <w:bCs/>
          <w:iCs/>
          <w:spacing w:val="-2"/>
          <w:sz w:val="22"/>
          <w:szCs w:val="22"/>
        </w:rPr>
      </w:pPr>
    </w:p>
    <w:p w:rsidR="00FC1B70" w:rsidRPr="00910B1E" w:rsidRDefault="00FC1B70" w:rsidP="00431D38">
      <w:pPr>
        <w:pStyle w:val="Definitionscontinued"/>
        <w:spacing w:before="0" w:line="240" w:lineRule="auto"/>
        <w:ind w:left="0"/>
        <w:rPr>
          <w:i/>
          <w:sz w:val="22"/>
          <w:szCs w:val="22"/>
        </w:rPr>
      </w:pPr>
      <w:r>
        <w:rPr>
          <w:rFonts w:ascii="Times New Roman" w:hAnsi="Times New Roman" w:cs="Times New Roman"/>
          <w:b/>
          <w:bCs/>
          <w:iCs/>
          <w:spacing w:val="-2"/>
          <w:sz w:val="22"/>
          <w:szCs w:val="22"/>
        </w:rPr>
        <w:t>2.2.</w:t>
      </w:r>
      <w:r w:rsidR="001B5EEF">
        <w:rPr>
          <w:rFonts w:ascii="Times New Roman" w:hAnsi="Times New Roman" w:cs="Times New Roman"/>
          <w:b/>
          <w:bCs/>
          <w:iCs/>
          <w:spacing w:val="-2"/>
          <w:sz w:val="22"/>
          <w:szCs w:val="22"/>
        </w:rPr>
        <w:t>7</w:t>
      </w:r>
      <w:r>
        <w:rPr>
          <w:rFonts w:ascii="Times New Roman" w:hAnsi="Times New Roman" w:cs="Times New Roman"/>
          <w:b/>
          <w:bCs/>
          <w:iCs/>
          <w:spacing w:val="-2"/>
          <w:sz w:val="22"/>
          <w:szCs w:val="22"/>
        </w:rPr>
        <w:t xml:space="preserve"> </w:t>
      </w:r>
      <w:r>
        <w:rPr>
          <w:rFonts w:ascii="Times New Roman" w:hAnsi="Times New Roman"/>
          <w:b/>
          <w:bCs/>
          <w:iCs/>
          <w:spacing w:val="-2"/>
        </w:rPr>
        <w:t xml:space="preserve"> </w:t>
      </w:r>
      <w:r w:rsidRPr="00F90636">
        <w:rPr>
          <w:rFonts w:ascii="Times New Roman" w:hAnsi="Times New Roman" w:cs="Times New Roman"/>
          <w:b/>
          <w:bCs/>
          <w:iCs/>
          <w:spacing w:val="-2"/>
          <w:sz w:val="22"/>
          <w:szCs w:val="22"/>
        </w:rPr>
        <w:t xml:space="preserve">Normative </w:t>
      </w:r>
      <w:r>
        <w:rPr>
          <w:rFonts w:ascii="Times New Roman" w:hAnsi="Times New Roman"/>
          <w:b/>
          <w:bCs/>
          <w:iCs/>
          <w:spacing w:val="-2"/>
        </w:rPr>
        <w:t>Reference</w:t>
      </w:r>
      <w:r w:rsidRPr="00F90636">
        <w:rPr>
          <w:rFonts w:ascii="Times New Roman" w:hAnsi="Times New Roman" w:cs="Times New Roman"/>
          <w:b/>
          <w:bCs/>
          <w:iCs/>
          <w:spacing w:val="-2"/>
          <w:sz w:val="22"/>
          <w:szCs w:val="22"/>
        </w:rPr>
        <w:t>s</w:t>
      </w:r>
      <w:r>
        <w:rPr>
          <w:rFonts w:ascii="Times New Roman" w:hAnsi="Times New Roman" w:cs="Times New Roman"/>
          <w:bCs/>
          <w:iCs/>
          <w:spacing w:val="-2"/>
          <w:sz w:val="22"/>
          <w:szCs w:val="22"/>
        </w:rPr>
        <w:t xml:space="preserve">. </w:t>
      </w:r>
      <w:r w:rsidRPr="00910B1E">
        <w:rPr>
          <w:rFonts w:ascii="Times New Roman" w:hAnsi="Times New Roman" w:cs="Times New Roman"/>
          <w:bCs/>
          <w:iCs/>
          <w:spacing w:val="-2"/>
          <w:sz w:val="22"/>
          <w:szCs w:val="22"/>
        </w:rPr>
        <w:t>The</w:t>
      </w:r>
      <w:r w:rsidRPr="00910B1E">
        <w:rPr>
          <w:rFonts w:ascii="Times New Roman" w:hAnsi="Times New Roman"/>
          <w:bCs/>
          <w:iCs/>
          <w:spacing w:val="-2"/>
          <w:sz w:val="22"/>
          <w:szCs w:val="22"/>
        </w:rPr>
        <w:t xml:space="preserve"> Project Committee Manual of Procedures (PC MOP) defines a normative reference as </w:t>
      </w:r>
      <w:r w:rsidRPr="00910B1E">
        <w:rPr>
          <w:rFonts w:ascii="Times New Roman" w:hAnsi="Times New Roman"/>
          <w:bCs/>
          <w:i/>
          <w:iCs/>
          <w:spacing w:val="-2"/>
          <w:sz w:val="22"/>
          <w:szCs w:val="22"/>
        </w:rPr>
        <w:t>“</w:t>
      </w:r>
      <w:r w:rsidRPr="00910B1E">
        <w:rPr>
          <w:rFonts w:ascii="Times New Roman" w:hAnsi="Times New Roman" w:cs="Times New Roman"/>
          <w:sz w:val="22"/>
          <w:szCs w:val="22"/>
        </w:rPr>
        <w:t xml:space="preserve">a reference to a document that establishes a requirement necessary to </w:t>
      </w:r>
      <w:r w:rsidRPr="00910B1E">
        <w:rPr>
          <w:rFonts w:ascii="Times New Roman" w:hAnsi="Times New Roman" w:cs="Times New Roman"/>
          <w:bCs/>
          <w:sz w:val="22"/>
          <w:szCs w:val="22"/>
        </w:rPr>
        <w:t xml:space="preserve">comply </w:t>
      </w:r>
      <w:r w:rsidRPr="00910B1E">
        <w:rPr>
          <w:rFonts w:ascii="Times New Roman" w:hAnsi="Times New Roman" w:cs="Times New Roman"/>
          <w:sz w:val="22"/>
          <w:szCs w:val="22"/>
        </w:rPr>
        <w:t>with the referencing standard.”</w:t>
      </w:r>
      <w:r w:rsidRPr="00910B1E">
        <w:rPr>
          <w:rFonts w:ascii="Times New Roman" w:hAnsi="Times New Roman"/>
          <w:sz w:val="22"/>
          <w:szCs w:val="22"/>
        </w:rPr>
        <w:t xml:space="preserve"> For all standards, normative references must be specifically referenced by publication </w:t>
      </w:r>
      <w:r w:rsidR="00910B1E">
        <w:rPr>
          <w:rFonts w:ascii="Times New Roman" w:hAnsi="Times New Roman"/>
          <w:sz w:val="22"/>
          <w:szCs w:val="22"/>
        </w:rPr>
        <w:t xml:space="preserve">date, </w:t>
      </w:r>
      <w:r w:rsidRPr="00910B1E">
        <w:rPr>
          <w:rFonts w:ascii="Times New Roman" w:hAnsi="Times New Roman"/>
          <w:sz w:val="22"/>
          <w:szCs w:val="22"/>
        </w:rPr>
        <w:t>approval date</w:t>
      </w:r>
      <w:r w:rsidR="00910B1E">
        <w:rPr>
          <w:rFonts w:ascii="Times New Roman" w:hAnsi="Times New Roman"/>
          <w:sz w:val="22"/>
          <w:szCs w:val="22"/>
        </w:rPr>
        <w:t>, or version number</w:t>
      </w:r>
      <w:r w:rsidRPr="00910B1E">
        <w:rPr>
          <w:rFonts w:ascii="Times New Roman" w:hAnsi="Times New Roman"/>
          <w:sz w:val="22"/>
          <w:szCs w:val="22"/>
        </w:rPr>
        <w:t xml:space="preserve">. </w:t>
      </w:r>
      <w:r w:rsidRPr="00910B1E">
        <w:rPr>
          <w:i/>
          <w:sz w:val="22"/>
          <w:szCs w:val="22"/>
        </w:rPr>
        <w:t xml:space="preserve"> </w:t>
      </w:r>
    </w:p>
    <w:p w:rsidR="00FC1B70" w:rsidRDefault="00FC1B70" w:rsidP="00431D38">
      <w:pPr>
        <w:pStyle w:val="Definitionscontinued"/>
        <w:spacing w:before="0" w:line="240" w:lineRule="auto"/>
        <w:ind w:left="0"/>
        <w:rPr>
          <w:i/>
          <w:sz w:val="22"/>
        </w:rPr>
      </w:pPr>
    </w:p>
    <w:p w:rsidR="00431D38" w:rsidRDefault="00323C2B" w:rsidP="00431D38">
      <w:pPr>
        <w:pStyle w:val="Definitionscontinued"/>
        <w:spacing w:before="0" w:line="240" w:lineRule="auto"/>
        <w:ind w:left="0"/>
        <w:rPr>
          <w:rFonts w:ascii="Times New Roman" w:hAnsi="Times New Roman" w:cs="Times New Roman"/>
          <w:bCs/>
          <w:iCs/>
          <w:spacing w:val="-2"/>
          <w:sz w:val="22"/>
          <w:szCs w:val="22"/>
        </w:rPr>
      </w:pPr>
      <w:r>
        <w:rPr>
          <w:rFonts w:ascii="Times New Roman" w:hAnsi="Times New Roman" w:cs="Times New Roman"/>
          <w:b/>
          <w:bCs/>
          <w:iCs/>
          <w:spacing w:val="-2"/>
          <w:sz w:val="22"/>
          <w:szCs w:val="22"/>
        </w:rPr>
        <w:t>2.2.</w:t>
      </w:r>
      <w:r w:rsidR="001B5EEF">
        <w:rPr>
          <w:rFonts w:ascii="Times New Roman" w:hAnsi="Times New Roman" w:cs="Times New Roman"/>
          <w:b/>
          <w:bCs/>
          <w:iCs/>
          <w:spacing w:val="-2"/>
          <w:sz w:val="22"/>
          <w:szCs w:val="22"/>
        </w:rPr>
        <w:t>8</w:t>
      </w:r>
      <w:r w:rsidR="00431D38">
        <w:rPr>
          <w:rFonts w:ascii="Times New Roman" w:hAnsi="Times New Roman" w:cs="Times New Roman"/>
          <w:b/>
          <w:bCs/>
          <w:iCs/>
          <w:spacing w:val="-2"/>
          <w:sz w:val="22"/>
          <w:szCs w:val="22"/>
        </w:rPr>
        <w:t xml:space="preserve"> </w:t>
      </w:r>
      <w:r w:rsidR="00431D38" w:rsidRPr="00F90636">
        <w:rPr>
          <w:rFonts w:ascii="Times New Roman" w:hAnsi="Times New Roman" w:cs="Times New Roman"/>
          <w:b/>
          <w:bCs/>
          <w:iCs/>
          <w:spacing w:val="-2"/>
          <w:sz w:val="22"/>
          <w:szCs w:val="22"/>
        </w:rPr>
        <w:t>Informative Information in Normative Sections</w:t>
      </w:r>
      <w:r w:rsidR="00431D38">
        <w:rPr>
          <w:rFonts w:ascii="Times New Roman" w:hAnsi="Times New Roman" w:cs="Times New Roman"/>
          <w:bCs/>
          <w:iCs/>
          <w:spacing w:val="-2"/>
          <w:sz w:val="22"/>
          <w:szCs w:val="22"/>
        </w:rPr>
        <w:t xml:space="preserve">. The PASA defines the use </w:t>
      </w:r>
      <w:r>
        <w:rPr>
          <w:rFonts w:ascii="Times New Roman" w:hAnsi="Times New Roman" w:cs="Times New Roman"/>
          <w:bCs/>
          <w:iCs/>
          <w:spacing w:val="-2"/>
          <w:sz w:val="22"/>
          <w:szCs w:val="22"/>
        </w:rPr>
        <w:t xml:space="preserve">and limits </w:t>
      </w:r>
      <w:r w:rsidR="00431D38">
        <w:rPr>
          <w:rFonts w:ascii="Times New Roman" w:hAnsi="Times New Roman" w:cs="Times New Roman"/>
          <w:bCs/>
          <w:iCs/>
          <w:spacing w:val="-2"/>
          <w:sz w:val="22"/>
          <w:szCs w:val="22"/>
        </w:rPr>
        <w:t>of informative information within normati</w:t>
      </w:r>
      <w:r>
        <w:rPr>
          <w:rFonts w:ascii="Times New Roman" w:hAnsi="Times New Roman" w:cs="Times New Roman"/>
          <w:bCs/>
          <w:iCs/>
          <w:spacing w:val="-2"/>
          <w:sz w:val="22"/>
          <w:szCs w:val="22"/>
        </w:rPr>
        <w:t>ve sections of ASHRAE Standards</w:t>
      </w:r>
      <w:r w:rsidR="001B598F">
        <w:rPr>
          <w:rFonts w:ascii="Times New Roman" w:hAnsi="Times New Roman" w:cs="Times New Roman"/>
          <w:bCs/>
          <w:iCs/>
          <w:spacing w:val="-2"/>
          <w:sz w:val="22"/>
          <w:szCs w:val="22"/>
        </w:rPr>
        <w:t xml:space="preserve"> as</w:t>
      </w:r>
      <w:r>
        <w:rPr>
          <w:rFonts w:ascii="Times New Roman" w:hAnsi="Times New Roman" w:cs="Times New Roman"/>
          <w:bCs/>
          <w:iCs/>
          <w:spacing w:val="-2"/>
          <w:sz w:val="22"/>
          <w:szCs w:val="22"/>
        </w:rPr>
        <w:t>:</w:t>
      </w:r>
      <w:r w:rsidR="00431D38">
        <w:rPr>
          <w:rFonts w:ascii="Times New Roman" w:hAnsi="Times New Roman" w:cs="Times New Roman"/>
          <w:bCs/>
          <w:iCs/>
          <w:spacing w:val="-2"/>
          <w:sz w:val="22"/>
          <w:szCs w:val="22"/>
        </w:rPr>
        <w:t xml:space="preserve"> </w:t>
      </w:r>
      <w:r w:rsidR="00E745CC">
        <w:rPr>
          <w:rFonts w:ascii="Times New Roman" w:hAnsi="Times New Roman" w:cs="Times New Roman"/>
          <w:bCs/>
          <w:iCs/>
          <w:spacing w:val="-2"/>
          <w:sz w:val="22"/>
          <w:szCs w:val="22"/>
        </w:rPr>
        <w:t xml:space="preserve"> </w:t>
      </w:r>
    </w:p>
    <w:p w:rsidR="00A5658D" w:rsidRPr="00291966" w:rsidRDefault="00431D38" w:rsidP="00212995">
      <w:pPr>
        <w:pStyle w:val="NormalWeb"/>
        <w:ind w:left="720"/>
        <w:jc w:val="both"/>
        <w:rPr>
          <w:i/>
          <w:sz w:val="22"/>
          <w:szCs w:val="22"/>
        </w:rPr>
      </w:pPr>
      <w:r w:rsidRPr="00291966">
        <w:rPr>
          <w:b/>
          <w:bCs/>
          <w:i/>
          <w:sz w:val="22"/>
          <w:szCs w:val="22"/>
        </w:rPr>
        <w:t>informative notes:</w:t>
      </w:r>
      <w:r w:rsidRPr="00291966">
        <w:rPr>
          <w:i/>
          <w:sz w:val="22"/>
          <w:szCs w:val="22"/>
        </w:rPr>
        <w:t xml:space="preserve"> explanatory information, appearing in a standard, that does not </w:t>
      </w:r>
      <w:r w:rsidRPr="00291966">
        <w:rPr>
          <w:bCs/>
          <w:i/>
          <w:iCs/>
          <w:color w:val="000000"/>
          <w:spacing w:val="-2"/>
          <w:w w:val="0"/>
          <w:sz w:val="22"/>
          <w:szCs w:val="22"/>
        </w:rPr>
        <w:t>contain requirements or any information considered indispensable for the use of the</w:t>
      </w:r>
      <w:r w:rsidRPr="00291966">
        <w:rPr>
          <w:i/>
          <w:sz w:val="22"/>
          <w:szCs w:val="22"/>
        </w:rPr>
        <w:t xml:space="preserve"> standard. Informative notes are to begin with the words “(Informative Note(s))” and be placed after the section of the standard to which the note applies. If the informative note is more than two sentences, the information </w:t>
      </w:r>
      <w:r w:rsidR="00483612">
        <w:rPr>
          <w:i/>
          <w:sz w:val="22"/>
          <w:szCs w:val="22"/>
        </w:rPr>
        <w:t>must</w:t>
      </w:r>
      <w:r w:rsidRPr="00291966">
        <w:rPr>
          <w:i/>
          <w:sz w:val="22"/>
          <w:szCs w:val="22"/>
        </w:rPr>
        <w:t xml:space="preserve"> be placed in an informative annex and referred to by the informative note. Where there is more than one informative note, the notes must be numbered sequentially.</w:t>
      </w:r>
      <w:bookmarkStart w:id="0" w:name="Conformity"/>
    </w:p>
    <w:p w:rsidR="00E745CC" w:rsidRDefault="00E745CC">
      <w:pPr>
        <w:spacing w:after="0" w:line="240" w:lineRule="auto"/>
        <w:rPr>
          <w:rFonts w:ascii="Times New Roman" w:hAnsi="Times New Roman"/>
          <w:b/>
          <w:bCs/>
        </w:rPr>
      </w:pPr>
      <w:r>
        <w:rPr>
          <w:rFonts w:ascii="Times New Roman" w:hAnsi="Times New Roman"/>
          <w:b/>
          <w:bCs/>
        </w:rPr>
        <w:br w:type="page"/>
      </w:r>
    </w:p>
    <w:p w:rsidR="00E05AB5" w:rsidRDefault="009918FC" w:rsidP="00E05AB5">
      <w:pPr>
        <w:spacing w:after="0"/>
        <w:jc w:val="center"/>
        <w:rPr>
          <w:rFonts w:ascii="Times New Roman" w:hAnsi="Times New Roman"/>
          <w:b/>
        </w:rPr>
      </w:pPr>
      <w:r>
        <w:rPr>
          <w:rFonts w:ascii="Times New Roman" w:hAnsi="Times New Roman"/>
          <w:b/>
        </w:rPr>
        <w:lastRenderedPageBreak/>
        <w:t xml:space="preserve">INFORMATIVE </w:t>
      </w:r>
      <w:r w:rsidRPr="008F7E26">
        <w:rPr>
          <w:rFonts w:ascii="Times New Roman" w:hAnsi="Times New Roman"/>
          <w:b/>
        </w:rPr>
        <w:t xml:space="preserve">ANNEX </w:t>
      </w:r>
      <w:r w:rsidR="00D07AB4">
        <w:rPr>
          <w:rFonts w:ascii="Times New Roman" w:hAnsi="Times New Roman"/>
          <w:b/>
        </w:rPr>
        <w:t>A</w:t>
      </w:r>
      <w:r w:rsidRPr="008F7E26">
        <w:rPr>
          <w:rFonts w:ascii="Times New Roman" w:hAnsi="Times New Roman"/>
          <w:b/>
        </w:rPr>
        <w:t xml:space="preserve"> </w:t>
      </w:r>
    </w:p>
    <w:p w:rsidR="009918FC" w:rsidRPr="008F7E26" w:rsidRDefault="00E05AB5" w:rsidP="009918FC">
      <w:pPr>
        <w:jc w:val="center"/>
        <w:rPr>
          <w:rFonts w:ascii="Times New Roman" w:hAnsi="Times New Roman"/>
        </w:rPr>
      </w:pPr>
      <w:r>
        <w:rPr>
          <w:rFonts w:ascii="Times New Roman" w:hAnsi="Times New Roman"/>
          <w:b/>
        </w:rPr>
        <w:t>CODE-INTENDED STANDARDS</w:t>
      </w:r>
      <w:r w:rsidR="004F0738">
        <w:rPr>
          <w:rFonts w:ascii="Times New Roman" w:hAnsi="Times New Roman"/>
          <w:b/>
        </w:rPr>
        <w:t xml:space="preserve">: </w:t>
      </w:r>
      <w:r>
        <w:rPr>
          <w:rFonts w:ascii="Times New Roman" w:hAnsi="Times New Roman"/>
          <w:b/>
        </w:rPr>
        <w:t>EXAMPLES</w:t>
      </w:r>
      <w:r w:rsidR="004F0738">
        <w:rPr>
          <w:rFonts w:ascii="Times New Roman" w:hAnsi="Times New Roman"/>
          <w:b/>
        </w:rPr>
        <w:t xml:space="preserve"> AND RATIONAL</w:t>
      </w:r>
    </w:p>
    <w:p w:rsidR="006E1654" w:rsidRPr="008F7E26" w:rsidRDefault="00D07AB4" w:rsidP="006E1654">
      <w:pPr>
        <w:rPr>
          <w:rFonts w:ascii="Times New Roman" w:hAnsi="Times New Roman"/>
          <w:b/>
        </w:rPr>
      </w:pPr>
      <w:r>
        <w:rPr>
          <w:rFonts w:ascii="Times New Roman" w:hAnsi="Times New Roman"/>
          <w:b/>
        </w:rPr>
        <w:t>A</w:t>
      </w:r>
      <w:r w:rsidR="00153942">
        <w:rPr>
          <w:rFonts w:ascii="Times New Roman" w:hAnsi="Times New Roman"/>
          <w:b/>
        </w:rPr>
        <w:t>1</w:t>
      </w:r>
      <w:r w:rsidR="00323C2B">
        <w:rPr>
          <w:rFonts w:ascii="Times New Roman" w:hAnsi="Times New Roman"/>
          <w:b/>
        </w:rPr>
        <w:t>.</w:t>
      </w:r>
      <w:r w:rsidR="00153942">
        <w:rPr>
          <w:rFonts w:ascii="Times New Roman" w:hAnsi="Times New Roman"/>
          <w:b/>
        </w:rPr>
        <w:t xml:space="preserve"> </w:t>
      </w:r>
      <w:r w:rsidR="009203C0" w:rsidRPr="008F7E26">
        <w:rPr>
          <w:rFonts w:ascii="Times New Roman" w:hAnsi="Times New Roman"/>
          <w:b/>
        </w:rPr>
        <w:t>Conformity</w:t>
      </w:r>
      <w:bookmarkEnd w:id="0"/>
      <w:r w:rsidR="009203C0" w:rsidRPr="008F7E26">
        <w:rPr>
          <w:rFonts w:ascii="Times New Roman" w:hAnsi="Times New Roman"/>
          <w:b/>
        </w:rPr>
        <w:t xml:space="preserve"> Assessment</w:t>
      </w:r>
    </w:p>
    <w:p w:rsidR="007043CF" w:rsidRPr="008F7E26" w:rsidRDefault="007043CF" w:rsidP="00AB2889">
      <w:pPr>
        <w:pStyle w:val="Definitions"/>
        <w:spacing w:line="240" w:lineRule="auto"/>
        <w:rPr>
          <w:rFonts w:ascii="Times New Roman" w:hAnsi="Times New Roman" w:cs="Times New Roman"/>
          <w:bCs/>
          <w:iCs/>
          <w:w w:val="100"/>
          <w:sz w:val="22"/>
          <w:szCs w:val="22"/>
        </w:rPr>
      </w:pPr>
      <w:r w:rsidRPr="008F7E26">
        <w:rPr>
          <w:rFonts w:ascii="Times New Roman" w:hAnsi="Times New Roman" w:cs="Times New Roman"/>
          <w:bCs/>
          <w:iCs/>
          <w:w w:val="100"/>
          <w:sz w:val="22"/>
          <w:szCs w:val="22"/>
        </w:rPr>
        <w:t xml:space="preserve">Conformity assessment is </w:t>
      </w:r>
      <w:r w:rsidR="0033240A" w:rsidRPr="008F7E26">
        <w:rPr>
          <w:rFonts w:ascii="Times New Roman" w:hAnsi="Times New Roman" w:cs="Times New Roman"/>
          <w:bCs/>
          <w:iCs/>
          <w:w w:val="100"/>
          <w:sz w:val="22"/>
          <w:szCs w:val="22"/>
        </w:rPr>
        <w:t xml:space="preserve">the mechanism(s) by which </w:t>
      </w:r>
      <w:r w:rsidR="00C460FB">
        <w:rPr>
          <w:rFonts w:ascii="Times New Roman" w:hAnsi="Times New Roman" w:cs="Times New Roman"/>
          <w:bCs/>
          <w:iCs/>
          <w:w w:val="100"/>
          <w:sz w:val="22"/>
          <w:szCs w:val="22"/>
        </w:rPr>
        <w:t xml:space="preserve">documentation and </w:t>
      </w:r>
      <w:r w:rsidR="0033240A" w:rsidRPr="008F7E26">
        <w:rPr>
          <w:rFonts w:ascii="Times New Roman" w:hAnsi="Times New Roman" w:cs="Times New Roman"/>
          <w:bCs/>
          <w:iCs/>
          <w:w w:val="100"/>
          <w:sz w:val="22"/>
          <w:szCs w:val="22"/>
        </w:rPr>
        <w:t xml:space="preserve">verification that something required has been realized. </w:t>
      </w:r>
      <w:r w:rsidR="00EE75DD">
        <w:rPr>
          <w:rFonts w:ascii="Times New Roman" w:hAnsi="Times New Roman" w:cs="Times New Roman"/>
          <w:bCs/>
          <w:iCs/>
          <w:w w:val="100"/>
          <w:sz w:val="22"/>
          <w:szCs w:val="22"/>
        </w:rPr>
        <w:t xml:space="preserve"> </w:t>
      </w:r>
      <w:r w:rsidR="00B94B4C">
        <w:rPr>
          <w:rFonts w:ascii="Times New Roman" w:hAnsi="Times New Roman" w:cs="Times New Roman"/>
          <w:bCs/>
          <w:iCs/>
          <w:w w:val="100"/>
          <w:sz w:val="22"/>
          <w:szCs w:val="22"/>
        </w:rPr>
        <w:t>For the purposes of this document</w:t>
      </w:r>
      <w:r w:rsidR="00EE75DD">
        <w:rPr>
          <w:rFonts w:ascii="Times New Roman" w:hAnsi="Times New Roman" w:cs="Times New Roman"/>
          <w:bCs/>
          <w:iCs/>
          <w:w w:val="100"/>
          <w:sz w:val="22"/>
          <w:szCs w:val="22"/>
        </w:rPr>
        <w:t>,</w:t>
      </w:r>
      <w:r w:rsidR="00B94B4C">
        <w:rPr>
          <w:rFonts w:ascii="Times New Roman" w:hAnsi="Times New Roman" w:cs="Times New Roman"/>
          <w:bCs/>
          <w:iCs/>
          <w:w w:val="100"/>
          <w:sz w:val="22"/>
          <w:szCs w:val="22"/>
        </w:rPr>
        <w:t xml:space="preserve"> c</w:t>
      </w:r>
      <w:r w:rsidR="00B94B4C" w:rsidRPr="008F7E26">
        <w:rPr>
          <w:rFonts w:ascii="Times New Roman" w:hAnsi="Times New Roman" w:cs="Times New Roman"/>
          <w:bCs/>
          <w:iCs/>
          <w:w w:val="100"/>
          <w:sz w:val="22"/>
          <w:szCs w:val="22"/>
        </w:rPr>
        <w:t xml:space="preserve">onformity </w:t>
      </w:r>
      <w:r w:rsidR="0033240A" w:rsidRPr="008F7E26">
        <w:rPr>
          <w:rFonts w:ascii="Times New Roman" w:hAnsi="Times New Roman" w:cs="Times New Roman"/>
          <w:bCs/>
          <w:iCs/>
          <w:w w:val="100"/>
          <w:sz w:val="22"/>
          <w:szCs w:val="22"/>
        </w:rPr>
        <w:t>assessment</w:t>
      </w:r>
      <w:r w:rsidR="00EE75DD">
        <w:rPr>
          <w:rFonts w:ascii="Times New Roman" w:hAnsi="Times New Roman" w:cs="Times New Roman"/>
          <w:bCs/>
          <w:iCs/>
          <w:w w:val="100"/>
          <w:sz w:val="22"/>
          <w:szCs w:val="22"/>
        </w:rPr>
        <w:t xml:space="preserve"> </w:t>
      </w:r>
      <w:r w:rsidR="00B94B4C">
        <w:rPr>
          <w:rFonts w:ascii="Times New Roman" w:hAnsi="Times New Roman" w:cs="Times New Roman"/>
          <w:bCs/>
          <w:iCs/>
          <w:w w:val="100"/>
          <w:sz w:val="22"/>
          <w:szCs w:val="22"/>
        </w:rPr>
        <w:t>means</w:t>
      </w:r>
      <w:r w:rsidR="0033240A" w:rsidRPr="008F7E26">
        <w:rPr>
          <w:rFonts w:ascii="Times New Roman" w:hAnsi="Times New Roman" w:cs="Times New Roman"/>
          <w:bCs/>
          <w:iCs/>
          <w:w w:val="100"/>
          <w:sz w:val="22"/>
          <w:szCs w:val="22"/>
        </w:rPr>
        <w:t xml:space="preserve"> “any activity to determine, directly or indirectly, that a process, product, or service meets relevant technical standards and fulfills relevant requirements</w:t>
      </w:r>
      <w:r w:rsidR="00E27998" w:rsidRPr="008F7E26">
        <w:rPr>
          <w:rFonts w:ascii="Times New Roman" w:hAnsi="Times New Roman" w:cs="Times New Roman"/>
          <w:bCs/>
          <w:iCs/>
          <w:w w:val="100"/>
          <w:sz w:val="22"/>
          <w:szCs w:val="22"/>
        </w:rPr>
        <w:t>.</w:t>
      </w:r>
      <w:r w:rsidR="007E77A2" w:rsidRPr="008F7E26">
        <w:rPr>
          <w:rFonts w:ascii="Times New Roman" w:hAnsi="Times New Roman" w:cs="Times New Roman"/>
          <w:bCs/>
          <w:iCs/>
          <w:w w:val="100"/>
          <w:sz w:val="22"/>
          <w:szCs w:val="22"/>
        </w:rPr>
        <w:t>”</w:t>
      </w:r>
      <w:r w:rsidR="00EE75DD">
        <w:rPr>
          <w:rFonts w:ascii="Times New Roman" w:hAnsi="Times New Roman" w:cs="Times New Roman"/>
          <w:bCs/>
          <w:iCs/>
          <w:w w:val="100"/>
          <w:sz w:val="22"/>
          <w:szCs w:val="22"/>
        </w:rPr>
        <w:t xml:space="preserve"> </w:t>
      </w:r>
      <w:r w:rsidR="00B94B4C">
        <w:rPr>
          <w:rFonts w:ascii="Times New Roman" w:hAnsi="Times New Roman" w:cs="Times New Roman"/>
          <w:bCs/>
          <w:iCs/>
          <w:w w:val="100"/>
          <w:sz w:val="22"/>
          <w:szCs w:val="22"/>
        </w:rPr>
        <w:t>Examples of c</w:t>
      </w:r>
      <w:r w:rsidR="00B94B4C" w:rsidRPr="008F7E26">
        <w:rPr>
          <w:rFonts w:ascii="Times New Roman" w:hAnsi="Times New Roman" w:cs="Times New Roman"/>
          <w:bCs/>
          <w:iCs/>
          <w:w w:val="100"/>
          <w:sz w:val="22"/>
          <w:szCs w:val="22"/>
        </w:rPr>
        <w:t xml:space="preserve">onformity </w:t>
      </w:r>
      <w:r w:rsidR="0033240A" w:rsidRPr="008F7E26">
        <w:rPr>
          <w:rFonts w:ascii="Times New Roman" w:hAnsi="Times New Roman" w:cs="Times New Roman"/>
          <w:bCs/>
          <w:iCs/>
          <w:w w:val="100"/>
          <w:sz w:val="22"/>
          <w:szCs w:val="22"/>
        </w:rPr>
        <w:t>assessment activities include testing</w:t>
      </w:r>
      <w:r w:rsidR="003D61DC" w:rsidRPr="008F7E26">
        <w:rPr>
          <w:rFonts w:ascii="Times New Roman" w:hAnsi="Times New Roman" w:cs="Times New Roman"/>
          <w:bCs/>
          <w:iCs/>
          <w:w w:val="100"/>
          <w:sz w:val="22"/>
          <w:szCs w:val="22"/>
        </w:rPr>
        <w:t xml:space="preserve">, </w:t>
      </w:r>
      <w:r w:rsidR="0033240A" w:rsidRPr="008F7E26">
        <w:rPr>
          <w:rFonts w:ascii="Times New Roman" w:hAnsi="Times New Roman" w:cs="Times New Roman"/>
          <w:bCs/>
          <w:iCs/>
          <w:w w:val="100"/>
          <w:sz w:val="22"/>
          <w:szCs w:val="22"/>
        </w:rPr>
        <w:t>surveillance</w:t>
      </w:r>
      <w:r w:rsidR="003D61DC" w:rsidRPr="008F7E26">
        <w:rPr>
          <w:rFonts w:ascii="Times New Roman" w:hAnsi="Times New Roman" w:cs="Times New Roman"/>
          <w:bCs/>
          <w:iCs/>
          <w:w w:val="100"/>
          <w:sz w:val="22"/>
          <w:szCs w:val="22"/>
        </w:rPr>
        <w:t>,</w:t>
      </w:r>
      <w:r w:rsidR="0033240A" w:rsidRPr="008F7E26">
        <w:rPr>
          <w:rFonts w:ascii="Times New Roman" w:hAnsi="Times New Roman" w:cs="Times New Roman"/>
          <w:bCs/>
          <w:iCs/>
          <w:w w:val="100"/>
          <w:sz w:val="22"/>
          <w:szCs w:val="22"/>
        </w:rPr>
        <w:t xml:space="preserve"> inspection</w:t>
      </w:r>
      <w:r w:rsidR="003D61DC" w:rsidRPr="008F7E26">
        <w:rPr>
          <w:rFonts w:ascii="Times New Roman" w:hAnsi="Times New Roman" w:cs="Times New Roman"/>
          <w:bCs/>
          <w:iCs/>
          <w:w w:val="100"/>
          <w:sz w:val="22"/>
          <w:szCs w:val="22"/>
        </w:rPr>
        <w:t>,</w:t>
      </w:r>
      <w:r w:rsidR="0033240A" w:rsidRPr="008F7E26">
        <w:rPr>
          <w:rFonts w:ascii="Times New Roman" w:hAnsi="Times New Roman" w:cs="Times New Roman"/>
          <w:bCs/>
          <w:iCs/>
          <w:w w:val="100"/>
          <w:sz w:val="22"/>
          <w:szCs w:val="22"/>
        </w:rPr>
        <w:t xml:space="preserve"> auditing</w:t>
      </w:r>
      <w:r w:rsidR="003D61DC" w:rsidRPr="008F7E26">
        <w:rPr>
          <w:rFonts w:ascii="Times New Roman" w:hAnsi="Times New Roman" w:cs="Times New Roman"/>
          <w:bCs/>
          <w:iCs/>
          <w:w w:val="100"/>
          <w:sz w:val="22"/>
          <w:szCs w:val="22"/>
        </w:rPr>
        <w:t>,</w:t>
      </w:r>
      <w:r w:rsidR="0033240A" w:rsidRPr="008F7E26">
        <w:rPr>
          <w:rFonts w:ascii="Times New Roman" w:hAnsi="Times New Roman" w:cs="Times New Roman"/>
          <w:bCs/>
          <w:iCs/>
          <w:w w:val="100"/>
          <w:sz w:val="22"/>
          <w:szCs w:val="22"/>
        </w:rPr>
        <w:t xml:space="preserve"> certification</w:t>
      </w:r>
      <w:r w:rsidR="003D61DC" w:rsidRPr="008F7E26">
        <w:rPr>
          <w:rFonts w:ascii="Times New Roman" w:hAnsi="Times New Roman" w:cs="Times New Roman"/>
          <w:bCs/>
          <w:iCs/>
          <w:w w:val="100"/>
          <w:sz w:val="22"/>
          <w:szCs w:val="22"/>
        </w:rPr>
        <w:t>,</w:t>
      </w:r>
      <w:r w:rsidR="0033240A" w:rsidRPr="008F7E26">
        <w:rPr>
          <w:rFonts w:ascii="Times New Roman" w:hAnsi="Times New Roman" w:cs="Times New Roman"/>
          <w:bCs/>
          <w:iCs/>
          <w:w w:val="100"/>
          <w:sz w:val="22"/>
          <w:szCs w:val="22"/>
        </w:rPr>
        <w:t xml:space="preserve"> registration</w:t>
      </w:r>
      <w:r w:rsidR="003D61DC" w:rsidRPr="008F7E26">
        <w:rPr>
          <w:rFonts w:ascii="Times New Roman" w:hAnsi="Times New Roman" w:cs="Times New Roman"/>
          <w:bCs/>
          <w:iCs/>
          <w:w w:val="100"/>
          <w:sz w:val="22"/>
          <w:szCs w:val="22"/>
        </w:rPr>
        <w:t>,</w:t>
      </w:r>
      <w:r w:rsidR="00EE75DD">
        <w:rPr>
          <w:rFonts w:ascii="Times New Roman" w:hAnsi="Times New Roman" w:cs="Times New Roman"/>
          <w:bCs/>
          <w:iCs/>
          <w:w w:val="100"/>
          <w:sz w:val="22"/>
          <w:szCs w:val="22"/>
        </w:rPr>
        <w:t xml:space="preserve"> </w:t>
      </w:r>
      <w:r w:rsidR="00B94B4C">
        <w:rPr>
          <w:rFonts w:ascii="Times New Roman" w:hAnsi="Times New Roman" w:cs="Times New Roman"/>
          <w:bCs/>
          <w:iCs/>
          <w:w w:val="100"/>
          <w:sz w:val="22"/>
          <w:szCs w:val="22"/>
        </w:rPr>
        <w:t>and</w:t>
      </w:r>
      <w:r w:rsidR="0033240A" w:rsidRPr="008F7E26">
        <w:rPr>
          <w:rFonts w:ascii="Times New Roman" w:hAnsi="Times New Roman" w:cs="Times New Roman"/>
          <w:bCs/>
          <w:iCs/>
          <w:w w:val="100"/>
          <w:sz w:val="22"/>
          <w:szCs w:val="22"/>
        </w:rPr>
        <w:t xml:space="preserve"> accreditation.</w:t>
      </w:r>
    </w:p>
    <w:p w:rsidR="00323C2B" w:rsidRDefault="00323C2B" w:rsidP="00291966">
      <w:pPr>
        <w:pStyle w:val="Definitions"/>
        <w:spacing w:line="240" w:lineRule="auto"/>
        <w:rPr>
          <w:rFonts w:ascii="Times New Roman" w:hAnsi="Times New Roman" w:cs="Times New Roman"/>
          <w:bCs/>
          <w:iCs/>
          <w:w w:val="100"/>
          <w:sz w:val="22"/>
          <w:szCs w:val="22"/>
        </w:rPr>
      </w:pPr>
      <w:r>
        <w:rPr>
          <w:rFonts w:ascii="Times New Roman" w:hAnsi="Times New Roman" w:cs="Times New Roman"/>
          <w:bCs/>
          <w:iCs/>
          <w:w w:val="100"/>
          <w:sz w:val="22"/>
          <w:szCs w:val="22"/>
        </w:rPr>
        <w:t>For example,</w:t>
      </w:r>
      <w:r w:rsidR="00980E9A" w:rsidRPr="008F7E26">
        <w:rPr>
          <w:rFonts w:ascii="Times New Roman" w:hAnsi="Times New Roman" w:cs="Times New Roman"/>
          <w:bCs/>
          <w:iCs/>
          <w:w w:val="100"/>
          <w:sz w:val="22"/>
          <w:szCs w:val="22"/>
        </w:rPr>
        <w:t xml:space="preserve"> a test standard clearly establishes uniform provisions for conducting a test or other activity to verify an outcome.  Some ASHRAE standards are themselves test standards, while other ASHRAE standards refer to test standards developed by </w:t>
      </w:r>
      <w:r w:rsidR="00483612">
        <w:rPr>
          <w:rFonts w:ascii="Times New Roman" w:hAnsi="Times New Roman" w:cs="Times New Roman"/>
          <w:bCs/>
          <w:iCs/>
          <w:w w:val="100"/>
          <w:sz w:val="22"/>
          <w:szCs w:val="22"/>
        </w:rPr>
        <w:t xml:space="preserve">ASHRAE or </w:t>
      </w:r>
      <w:r w:rsidR="00980E9A" w:rsidRPr="008F7E26">
        <w:rPr>
          <w:rFonts w:ascii="Times New Roman" w:hAnsi="Times New Roman" w:cs="Times New Roman"/>
          <w:bCs/>
          <w:iCs/>
          <w:w w:val="100"/>
          <w:sz w:val="22"/>
          <w:szCs w:val="22"/>
        </w:rPr>
        <w:t xml:space="preserve">others. </w:t>
      </w:r>
    </w:p>
    <w:p w:rsidR="007043CF" w:rsidRPr="008F7E26" w:rsidRDefault="00291966" w:rsidP="00AB2889">
      <w:pPr>
        <w:pStyle w:val="Definitions"/>
        <w:spacing w:line="240" w:lineRule="auto"/>
        <w:rPr>
          <w:rFonts w:ascii="Times New Roman" w:hAnsi="Times New Roman" w:cs="Times New Roman"/>
          <w:bCs/>
          <w:iCs/>
          <w:w w:val="100"/>
          <w:sz w:val="22"/>
          <w:szCs w:val="22"/>
        </w:rPr>
      </w:pPr>
      <w:r>
        <w:rPr>
          <w:rFonts w:ascii="Times New Roman" w:hAnsi="Times New Roman" w:cs="Times New Roman"/>
          <w:bCs/>
          <w:iCs/>
          <w:w w:val="100"/>
          <w:sz w:val="22"/>
          <w:szCs w:val="22"/>
        </w:rPr>
        <w:t>As stated in Section 2.2.6, n</w:t>
      </w:r>
      <w:r w:rsidR="00B94B4C">
        <w:rPr>
          <w:rFonts w:ascii="Times New Roman" w:hAnsi="Times New Roman" w:cs="Times New Roman"/>
          <w:bCs/>
          <w:iCs/>
          <w:w w:val="100"/>
          <w:sz w:val="22"/>
          <w:szCs w:val="22"/>
        </w:rPr>
        <w:t xml:space="preserve">ormative portions of </w:t>
      </w:r>
      <w:r w:rsidR="007E77A2" w:rsidRPr="008F7E26">
        <w:rPr>
          <w:rFonts w:ascii="Times New Roman" w:hAnsi="Times New Roman" w:cs="Times New Roman"/>
          <w:bCs/>
          <w:iCs/>
          <w:w w:val="100"/>
          <w:sz w:val="22"/>
          <w:szCs w:val="22"/>
        </w:rPr>
        <w:t xml:space="preserve">ASHRAE standards </w:t>
      </w:r>
      <w:r w:rsidR="00E23195">
        <w:rPr>
          <w:rFonts w:ascii="Times New Roman" w:hAnsi="Times New Roman" w:cs="Times New Roman"/>
          <w:bCs/>
          <w:iCs/>
          <w:w w:val="100"/>
          <w:sz w:val="22"/>
          <w:szCs w:val="22"/>
        </w:rPr>
        <w:t>need to</w:t>
      </w:r>
      <w:r w:rsidR="00EE75DD">
        <w:rPr>
          <w:rFonts w:ascii="Times New Roman" w:hAnsi="Times New Roman" w:cs="Times New Roman"/>
          <w:bCs/>
          <w:iCs/>
          <w:w w:val="100"/>
          <w:sz w:val="22"/>
          <w:szCs w:val="22"/>
        </w:rPr>
        <w:t xml:space="preserve"> </w:t>
      </w:r>
      <w:r w:rsidR="007E77A2" w:rsidRPr="008F7E26">
        <w:rPr>
          <w:rFonts w:ascii="Times New Roman" w:hAnsi="Times New Roman" w:cs="Times New Roman"/>
          <w:bCs/>
          <w:iCs/>
          <w:w w:val="100"/>
          <w:sz w:val="22"/>
          <w:szCs w:val="22"/>
        </w:rPr>
        <w:t xml:space="preserve">reference </w:t>
      </w:r>
      <w:r w:rsidR="005A3DB9" w:rsidRPr="008F7E26">
        <w:rPr>
          <w:rFonts w:ascii="Times New Roman" w:hAnsi="Times New Roman" w:cs="Times New Roman"/>
          <w:bCs/>
          <w:iCs/>
          <w:w w:val="100"/>
          <w:sz w:val="22"/>
          <w:szCs w:val="22"/>
        </w:rPr>
        <w:t xml:space="preserve">standards or other documents with a specific </w:t>
      </w:r>
      <w:r w:rsidR="0010350F" w:rsidRPr="008F7E26">
        <w:rPr>
          <w:rFonts w:ascii="Times New Roman" w:hAnsi="Times New Roman" w:cs="Times New Roman"/>
          <w:bCs/>
          <w:iCs/>
          <w:w w:val="100"/>
          <w:sz w:val="22"/>
          <w:szCs w:val="22"/>
        </w:rPr>
        <w:t xml:space="preserve">publication or approval </w:t>
      </w:r>
      <w:r w:rsidR="005A3DB9" w:rsidRPr="008F7E26">
        <w:rPr>
          <w:rFonts w:ascii="Times New Roman" w:hAnsi="Times New Roman" w:cs="Times New Roman"/>
          <w:bCs/>
          <w:iCs/>
          <w:w w:val="100"/>
          <w:sz w:val="22"/>
          <w:szCs w:val="22"/>
        </w:rPr>
        <w:t xml:space="preserve">date </w:t>
      </w:r>
      <w:r w:rsidR="00323C2B">
        <w:rPr>
          <w:rFonts w:ascii="Times New Roman" w:hAnsi="Times New Roman" w:cs="Times New Roman"/>
          <w:bCs/>
          <w:iCs/>
          <w:w w:val="100"/>
          <w:sz w:val="22"/>
          <w:szCs w:val="22"/>
        </w:rPr>
        <w:t>included in the reference</w:t>
      </w:r>
      <w:r w:rsidR="005A3DB9" w:rsidRPr="008F7E26">
        <w:rPr>
          <w:rFonts w:ascii="Times New Roman" w:hAnsi="Times New Roman" w:cs="Times New Roman"/>
          <w:bCs/>
          <w:iCs/>
          <w:w w:val="100"/>
          <w:sz w:val="22"/>
          <w:szCs w:val="22"/>
        </w:rPr>
        <w:t>.</w:t>
      </w:r>
      <w:r w:rsidR="00B94B4C">
        <w:rPr>
          <w:rFonts w:ascii="Times New Roman" w:hAnsi="Times New Roman" w:cs="Times New Roman"/>
          <w:bCs/>
          <w:iCs/>
          <w:w w:val="100"/>
          <w:sz w:val="22"/>
          <w:szCs w:val="22"/>
        </w:rPr>
        <w:t xml:space="preserve">  </w:t>
      </w:r>
      <w:r w:rsidR="00323C2B">
        <w:rPr>
          <w:rFonts w:ascii="Times New Roman" w:hAnsi="Times New Roman" w:cs="Times New Roman"/>
          <w:bCs/>
          <w:iCs/>
          <w:w w:val="100"/>
          <w:sz w:val="22"/>
          <w:szCs w:val="22"/>
        </w:rPr>
        <w:t>Not doing</w:t>
      </w:r>
      <w:r w:rsidR="00B94B4C">
        <w:rPr>
          <w:rFonts w:ascii="Times New Roman" w:hAnsi="Times New Roman" w:cs="Times New Roman"/>
          <w:bCs/>
          <w:iCs/>
          <w:w w:val="100"/>
          <w:sz w:val="22"/>
          <w:szCs w:val="22"/>
        </w:rPr>
        <w:t xml:space="preserve"> this </w:t>
      </w:r>
      <w:r w:rsidR="00B645B9">
        <w:rPr>
          <w:rFonts w:ascii="Times New Roman" w:hAnsi="Times New Roman" w:cs="Times New Roman"/>
          <w:bCs/>
          <w:iCs/>
          <w:w w:val="100"/>
          <w:sz w:val="22"/>
          <w:szCs w:val="22"/>
        </w:rPr>
        <w:t>would amount</w:t>
      </w:r>
      <w:r w:rsidR="00B94B4C">
        <w:rPr>
          <w:rFonts w:ascii="Times New Roman" w:hAnsi="Times New Roman" w:cs="Times New Roman"/>
          <w:bCs/>
          <w:iCs/>
          <w:w w:val="100"/>
          <w:sz w:val="22"/>
          <w:szCs w:val="22"/>
        </w:rPr>
        <w:t xml:space="preserve"> to acceptance of future versions of the reference materials.</w:t>
      </w:r>
    </w:p>
    <w:p w:rsidR="007043CF" w:rsidRDefault="007043CF" w:rsidP="00AB2889">
      <w:pPr>
        <w:pStyle w:val="Definitions"/>
        <w:spacing w:line="240" w:lineRule="auto"/>
        <w:rPr>
          <w:rFonts w:ascii="Times New Roman" w:hAnsi="Times New Roman" w:cs="Times New Roman"/>
          <w:bCs/>
          <w:iCs/>
          <w:w w:val="100"/>
          <w:sz w:val="22"/>
          <w:szCs w:val="22"/>
        </w:rPr>
      </w:pPr>
      <w:r w:rsidRPr="008F7E26">
        <w:rPr>
          <w:rFonts w:ascii="Times New Roman" w:hAnsi="Times New Roman" w:cs="Times New Roman"/>
          <w:bCs/>
          <w:iCs/>
          <w:w w:val="100"/>
          <w:sz w:val="22"/>
          <w:szCs w:val="22"/>
        </w:rPr>
        <w:t>Examples from</w:t>
      </w:r>
      <w:r w:rsidR="009B50D2" w:rsidRPr="008F7E26">
        <w:rPr>
          <w:rFonts w:ascii="Times New Roman" w:hAnsi="Times New Roman" w:cs="Times New Roman"/>
          <w:bCs/>
          <w:iCs/>
          <w:w w:val="100"/>
          <w:sz w:val="22"/>
          <w:szCs w:val="22"/>
        </w:rPr>
        <w:t xml:space="preserve"> selected ASHRAE</w:t>
      </w:r>
      <w:r w:rsidRPr="008F7E26">
        <w:rPr>
          <w:rFonts w:ascii="Times New Roman" w:hAnsi="Times New Roman" w:cs="Times New Roman"/>
          <w:bCs/>
          <w:iCs/>
          <w:w w:val="100"/>
          <w:sz w:val="22"/>
          <w:szCs w:val="22"/>
        </w:rPr>
        <w:t xml:space="preserve"> standards </w:t>
      </w:r>
      <w:r w:rsidR="009B50D2" w:rsidRPr="008F7E26">
        <w:rPr>
          <w:rFonts w:ascii="Times New Roman" w:hAnsi="Times New Roman" w:cs="Times New Roman"/>
          <w:bCs/>
          <w:iCs/>
          <w:w w:val="100"/>
          <w:sz w:val="22"/>
          <w:szCs w:val="22"/>
        </w:rPr>
        <w:t xml:space="preserve">are provided below to highlight </w:t>
      </w:r>
      <w:r w:rsidR="00D00172">
        <w:rPr>
          <w:rFonts w:ascii="Times New Roman" w:hAnsi="Times New Roman" w:cs="Times New Roman"/>
          <w:bCs/>
          <w:iCs/>
          <w:w w:val="100"/>
          <w:sz w:val="22"/>
          <w:szCs w:val="22"/>
        </w:rPr>
        <w:t>conformity assessment associated</w:t>
      </w:r>
      <w:r w:rsidR="009B50D2" w:rsidRPr="008F7E26">
        <w:rPr>
          <w:rFonts w:ascii="Times New Roman" w:hAnsi="Times New Roman" w:cs="Times New Roman"/>
          <w:bCs/>
          <w:iCs/>
          <w:w w:val="100"/>
          <w:sz w:val="22"/>
          <w:szCs w:val="22"/>
        </w:rPr>
        <w:t xml:space="preserve"> issues, why there are potential issues, and how to more appropriately present the information in the standard.</w:t>
      </w:r>
    </w:p>
    <w:p w:rsidR="00483612" w:rsidRDefault="00291966" w:rsidP="00DA25A7">
      <w:pPr>
        <w:pStyle w:val="Definitions"/>
        <w:spacing w:line="240" w:lineRule="auto"/>
        <w:ind w:left="720" w:hanging="720"/>
        <w:rPr>
          <w:rFonts w:ascii="Times New Roman" w:hAnsi="Times New Roman" w:cs="Times New Roman"/>
          <w:b/>
          <w:bCs/>
          <w:iCs/>
          <w:w w:val="100"/>
          <w:sz w:val="22"/>
          <w:szCs w:val="22"/>
        </w:rPr>
      </w:pPr>
      <w:r w:rsidRPr="00291966">
        <w:rPr>
          <w:rFonts w:ascii="Times New Roman" w:hAnsi="Times New Roman" w:cs="Times New Roman"/>
          <w:b/>
          <w:bCs/>
          <w:iCs/>
          <w:w w:val="100"/>
          <w:sz w:val="22"/>
          <w:szCs w:val="22"/>
        </w:rPr>
        <w:t>A1.1</w:t>
      </w:r>
      <w:r w:rsidR="00483612">
        <w:rPr>
          <w:rFonts w:ascii="Times New Roman" w:hAnsi="Times New Roman" w:cs="Times New Roman"/>
          <w:b/>
          <w:bCs/>
          <w:iCs/>
          <w:w w:val="100"/>
          <w:sz w:val="22"/>
          <w:szCs w:val="22"/>
        </w:rPr>
        <w:t xml:space="preserve"> Approved Agenc</w:t>
      </w:r>
      <w:r w:rsidR="004C3212">
        <w:rPr>
          <w:rFonts w:ascii="Times New Roman" w:hAnsi="Times New Roman" w:cs="Times New Roman"/>
          <w:b/>
          <w:bCs/>
          <w:iCs/>
          <w:w w:val="100"/>
          <w:sz w:val="22"/>
          <w:szCs w:val="22"/>
        </w:rPr>
        <w:t>y</w:t>
      </w:r>
    </w:p>
    <w:p w:rsidR="003748A2" w:rsidRDefault="00C73C86" w:rsidP="00483612">
      <w:pPr>
        <w:pStyle w:val="Definitions"/>
        <w:spacing w:line="240" w:lineRule="auto"/>
        <w:ind w:left="720"/>
        <w:rPr>
          <w:rFonts w:ascii="Times New Roman" w:hAnsi="Times New Roman" w:cs="Times New Roman"/>
          <w:bCs/>
          <w:i/>
          <w:iCs/>
          <w:w w:val="100"/>
          <w:sz w:val="22"/>
          <w:szCs w:val="22"/>
        </w:rPr>
      </w:pPr>
      <w:r w:rsidRPr="008F7E26">
        <w:rPr>
          <w:rFonts w:ascii="Times New Roman" w:hAnsi="Times New Roman" w:cs="Times New Roman"/>
          <w:b/>
          <w:bCs/>
          <w:i/>
          <w:iCs/>
          <w:w w:val="100"/>
          <w:sz w:val="22"/>
          <w:szCs w:val="22"/>
        </w:rPr>
        <w:t>Fenestration and Doors.</w:t>
      </w:r>
      <w:r w:rsidRPr="008F7E26">
        <w:rPr>
          <w:rFonts w:ascii="Times New Roman" w:hAnsi="Times New Roman" w:cs="Times New Roman"/>
          <w:bCs/>
          <w:i/>
          <w:iCs/>
          <w:w w:val="100"/>
          <w:sz w:val="22"/>
          <w:szCs w:val="22"/>
        </w:rPr>
        <w:t xml:space="preserve"> Air leakage for fenestration and doors shall be determined in accordance with NFRC 400. </w:t>
      </w:r>
      <w:r w:rsidRPr="008F7E26">
        <w:rPr>
          <w:rFonts w:ascii="Times New Roman" w:hAnsi="Times New Roman" w:cs="Times New Roman"/>
          <w:bCs/>
          <w:i/>
          <w:iCs/>
          <w:color w:val="auto"/>
          <w:w w:val="100"/>
          <w:sz w:val="22"/>
          <w:szCs w:val="22"/>
        </w:rPr>
        <w:t>Air leakage shall be determined by a laboratory accredited by a nationally recognized accreditation organization, such as the National Fenestration Rating Council, and shall be labeled and certified by the manufacturer.</w:t>
      </w:r>
      <w:r w:rsidR="00EE75DD">
        <w:rPr>
          <w:rFonts w:ascii="Times New Roman" w:hAnsi="Times New Roman" w:cs="Times New Roman"/>
          <w:bCs/>
          <w:i/>
          <w:iCs/>
          <w:color w:val="auto"/>
          <w:w w:val="100"/>
          <w:sz w:val="22"/>
          <w:szCs w:val="22"/>
        </w:rPr>
        <w:t xml:space="preserve"> </w:t>
      </w:r>
      <w:r w:rsidRPr="008F7E26">
        <w:rPr>
          <w:rFonts w:ascii="Times New Roman" w:hAnsi="Times New Roman" w:cs="Times New Roman"/>
          <w:bCs/>
          <w:i/>
          <w:iCs/>
          <w:w w:val="100"/>
          <w:sz w:val="22"/>
          <w:szCs w:val="22"/>
        </w:rPr>
        <w:t>Air leakage shall not exceed 1.0 cfm/ft</w:t>
      </w:r>
      <w:r w:rsidRPr="000376CF">
        <w:rPr>
          <w:rFonts w:ascii="Times New Roman" w:hAnsi="Times New Roman" w:cs="Times New Roman"/>
          <w:bCs/>
          <w:i/>
          <w:iCs/>
          <w:w w:val="100"/>
          <w:sz w:val="22"/>
          <w:szCs w:val="22"/>
          <w:vertAlign w:val="superscript"/>
        </w:rPr>
        <w:t>2</w:t>
      </w:r>
      <w:r w:rsidRPr="008F7E26">
        <w:rPr>
          <w:rFonts w:ascii="Times New Roman" w:hAnsi="Times New Roman" w:cs="Times New Roman"/>
          <w:bCs/>
          <w:i/>
          <w:iCs/>
          <w:w w:val="100"/>
          <w:sz w:val="22"/>
          <w:szCs w:val="22"/>
        </w:rPr>
        <w:t xml:space="preserve"> for glazed swinging entrance doors and for revolving doors and 0.4 cfm/ft</w:t>
      </w:r>
      <w:r w:rsidRPr="000376CF">
        <w:rPr>
          <w:rFonts w:ascii="Times New Roman" w:hAnsi="Times New Roman" w:cs="Times New Roman"/>
          <w:bCs/>
          <w:i/>
          <w:iCs/>
          <w:w w:val="100"/>
          <w:sz w:val="22"/>
          <w:szCs w:val="22"/>
          <w:vertAlign w:val="superscript"/>
        </w:rPr>
        <w:t>2</w:t>
      </w:r>
      <w:r w:rsidRPr="008F7E26">
        <w:rPr>
          <w:rFonts w:ascii="Times New Roman" w:hAnsi="Times New Roman" w:cs="Times New Roman"/>
          <w:bCs/>
          <w:i/>
          <w:iCs/>
          <w:w w:val="100"/>
          <w:sz w:val="22"/>
          <w:szCs w:val="22"/>
        </w:rPr>
        <w:t xml:space="preserve"> for all other products.</w:t>
      </w:r>
    </w:p>
    <w:p w:rsidR="003748A2" w:rsidRDefault="004F0738" w:rsidP="003748A2">
      <w:pPr>
        <w:pStyle w:val="Definitions"/>
        <w:spacing w:line="240" w:lineRule="auto"/>
        <w:rPr>
          <w:rFonts w:ascii="Times New Roman" w:hAnsi="Times New Roman"/>
          <w:sz w:val="22"/>
        </w:rPr>
      </w:pPr>
      <w:r w:rsidRPr="003748A2">
        <w:rPr>
          <w:rFonts w:ascii="Times New Roman" w:hAnsi="Times New Roman"/>
          <w:sz w:val="22"/>
        </w:rPr>
        <w:t xml:space="preserve">As stated in Section 2.2.2, </w:t>
      </w:r>
      <w:r w:rsidR="00684CE7" w:rsidRPr="003748A2">
        <w:rPr>
          <w:rFonts w:ascii="Times New Roman" w:hAnsi="Times New Roman"/>
          <w:sz w:val="22"/>
        </w:rPr>
        <w:t xml:space="preserve">third-party testing, certification, listing, labeling or other entities engaged in documenting or verifying compliance with any part of the standard cannot be included in the standard by name but instead </w:t>
      </w:r>
      <w:r w:rsidR="00483612">
        <w:rPr>
          <w:rFonts w:ascii="Times New Roman" w:hAnsi="Times New Roman"/>
          <w:sz w:val="22"/>
        </w:rPr>
        <w:t>must</w:t>
      </w:r>
      <w:r w:rsidR="00684CE7" w:rsidRPr="003748A2">
        <w:rPr>
          <w:rFonts w:ascii="Times New Roman" w:hAnsi="Times New Roman"/>
          <w:sz w:val="22"/>
        </w:rPr>
        <w:t xml:space="preserve"> be referred to as an “approved agency.” </w:t>
      </w:r>
      <w:r w:rsidR="005E31ED" w:rsidRPr="003748A2">
        <w:rPr>
          <w:rFonts w:ascii="Times New Roman" w:hAnsi="Times New Roman"/>
          <w:sz w:val="22"/>
        </w:rPr>
        <w:t>F</w:t>
      </w:r>
      <w:r w:rsidR="009B50D2" w:rsidRPr="003748A2">
        <w:rPr>
          <w:rFonts w:ascii="Times New Roman" w:hAnsi="Times New Roman"/>
          <w:sz w:val="22"/>
        </w:rPr>
        <w:t>ederal, state</w:t>
      </w:r>
      <w:r w:rsidR="005C2136" w:rsidRPr="003748A2">
        <w:rPr>
          <w:rFonts w:ascii="Times New Roman" w:hAnsi="Times New Roman"/>
          <w:sz w:val="22"/>
        </w:rPr>
        <w:t>,</w:t>
      </w:r>
      <w:r w:rsidR="009B50D2" w:rsidRPr="003748A2">
        <w:rPr>
          <w:rFonts w:ascii="Times New Roman" w:hAnsi="Times New Roman"/>
          <w:sz w:val="22"/>
        </w:rPr>
        <w:t xml:space="preserve"> </w:t>
      </w:r>
      <w:r w:rsidR="005E31ED" w:rsidRPr="003748A2">
        <w:rPr>
          <w:rFonts w:ascii="Times New Roman" w:hAnsi="Times New Roman"/>
          <w:sz w:val="22"/>
        </w:rPr>
        <w:t>and</w:t>
      </w:r>
      <w:r w:rsidR="009B50D2" w:rsidRPr="003748A2">
        <w:rPr>
          <w:rFonts w:ascii="Times New Roman" w:hAnsi="Times New Roman"/>
          <w:sz w:val="22"/>
        </w:rPr>
        <w:t xml:space="preserve"> local agencies that formulate and implement associated laws and regulations </w:t>
      </w:r>
      <w:r w:rsidR="00D00172" w:rsidRPr="003748A2">
        <w:rPr>
          <w:rFonts w:ascii="Times New Roman" w:hAnsi="Times New Roman"/>
          <w:sz w:val="22"/>
        </w:rPr>
        <w:t xml:space="preserve">based on or through adoption of the ASHRAE standard by reference </w:t>
      </w:r>
      <w:r w:rsidR="00215927" w:rsidRPr="003748A2">
        <w:rPr>
          <w:rFonts w:ascii="Times New Roman" w:hAnsi="Times New Roman"/>
          <w:sz w:val="22"/>
        </w:rPr>
        <w:t>have the authority to</w:t>
      </w:r>
      <w:r w:rsidR="00EE75DD" w:rsidRPr="003748A2">
        <w:rPr>
          <w:rFonts w:ascii="Times New Roman" w:hAnsi="Times New Roman"/>
          <w:sz w:val="22"/>
        </w:rPr>
        <w:t xml:space="preserve"> </w:t>
      </w:r>
      <w:r w:rsidR="009B50D2" w:rsidRPr="003748A2">
        <w:rPr>
          <w:rFonts w:ascii="Times New Roman" w:hAnsi="Times New Roman"/>
          <w:sz w:val="22"/>
        </w:rPr>
        <w:t xml:space="preserve">determine </w:t>
      </w:r>
      <w:r w:rsidR="00684CE7" w:rsidRPr="003748A2">
        <w:rPr>
          <w:rFonts w:ascii="Times New Roman" w:hAnsi="Times New Roman"/>
          <w:sz w:val="22"/>
        </w:rPr>
        <w:t xml:space="preserve">what third-parties are and are </w:t>
      </w:r>
      <w:r w:rsidR="00D00172" w:rsidRPr="003748A2">
        <w:rPr>
          <w:rFonts w:ascii="Times New Roman" w:hAnsi="Times New Roman"/>
          <w:sz w:val="22"/>
        </w:rPr>
        <w:t>not acceptable</w:t>
      </w:r>
      <w:r w:rsidR="00684CE7" w:rsidRPr="003748A2">
        <w:rPr>
          <w:rFonts w:ascii="Times New Roman" w:hAnsi="Times New Roman"/>
          <w:sz w:val="22"/>
        </w:rPr>
        <w:t xml:space="preserve"> </w:t>
      </w:r>
      <w:r w:rsidR="00D00172" w:rsidRPr="003748A2">
        <w:rPr>
          <w:rFonts w:ascii="Times New Roman" w:hAnsi="Times New Roman"/>
          <w:sz w:val="22"/>
        </w:rPr>
        <w:t xml:space="preserve">by name or </w:t>
      </w:r>
      <w:r w:rsidR="00684CE7" w:rsidRPr="003748A2">
        <w:rPr>
          <w:rFonts w:ascii="Times New Roman" w:hAnsi="Times New Roman"/>
          <w:sz w:val="22"/>
        </w:rPr>
        <w:t>by</w:t>
      </w:r>
      <w:r w:rsidR="00D00172" w:rsidRPr="003748A2">
        <w:rPr>
          <w:rFonts w:ascii="Times New Roman" w:hAnsi="Times New Roman"/>
          <w:sz w:val="22"/>
        </w:rPr>
        <w:t xml:space="preserve"> reference to a nationally </w:t>
      </w:r>
      <w:r w:rsidR="00215927" w:rsidRPr="003748A2">
        <w:rPr>
          <w:rFonts w:ascii="Times New Roman" w:hAnsi="Times New Roman"/>
          <w:sz w:val="22"/>
        </w:rPr>
        <w:t>recognized accreditation program</w:t>
      </w:r>
      <w:r w:rsidR="00573AB9" w:rsidRPr="003748A2">
        <w:rPr>
          <w:rFonts w:ascii="Times New Roman" w:hAnsi="Times New Roman"/>
          <w:sz w:val="22"/>
        </w:rPr>
        <w:t>.</w:t>
      </w:r>
      <w:r w:rsidR="009B50D2" w:rsidRPr="003748A2">
        <w:rPr>
          <w:rFonts w:ascii="Times New Roman" w:hAnsi="Times New Roman"/>
          <w:sz w:val="22"/>
        </w:rPr>
        <w:t xml:space="preserve">  If not in a regulatory context</w:t>
      </w:r>
      <w:r w:rsidR="003D61DC" w:rsidRPr="003748A2">
        <w:rPr>
          <w:rFonts w:ascii="Times New Roman" w:hAnsi="Times New Roman"/>
          <w:sz w:val="22"/>
        </w:rPr>
        <w:t>,</w:t>
      </w:r>
      <w:r w:rsidR="009B50D2" w:rsidRPr="003748A2">
        <w:rPr>
          <w:rFonts w:ascii="Times New Roman" w:hAnsi="Times New Roman"/>
          <w:sz w:val="22"/>
        </w:rPr>
        <w:t xml:space="preserve"> those that adopt and use the standard will </w:t>
      </w:r>
      <w:r w:rsidR="003D61DC" w:rsidRPr="003748A2">
        <w:rPr>
          <w:rFonts w:ascii="Times New Roman" w:hAnsi="Times New Roman"/>
          <w:sz w:val="22"/>
        </w:rPr>
        <w:t>determine</w:t>
      </w:r>
      <w:r w:rsidR="009B50D2" w:rsidRPr="003748A2">
        <w:rPr>
          <w:rFonts w:ascii="Times New Roman" w:hAnsi="Times New Roman"/>
          <w:sz w:val="22"/>
        </w:rPr>
        <w:t xml:space="preserve"> who they consider suitable to conduct conformity assessment on their behalf.</w:t>
      </w:r>
    </w:p>
    <w:p w:rsidR="009B50D2" w:rsidRPr="003748A2" w:rsidRDefault="009B50D2" w:rsidP="003748A2">
      <w:pPr>
        <w:pStyle w:val="Definitions"/>
        <w:spacing w:line="240" w:lineRule="auto"/>
        <w:rPr>
          <w:rFonts w:ascii="Times New Roman" w:hAnsi="Times New Roman"/>
          <w:sz w:val="22"/>
          <w:szCs w:val="22"/>
        </w:rPr>
      </w:pPr>
      <w:r w:rsidRPr="003748A2">
        <w:rPr>
          <w:rFonts w:ascii="Times New Roman" w:hAnsi="Times New Roman"/>
          <w:sz w:val="22"/>
          <w:szCs w:val="22"/>
        </w:rPr>
        <w:t>Consider the s</w:t>
      </w:r>
      <w:r w:rsidR="005156CD" w:rsidRPr="003748A2">
        <w:rPr>
          <w:rFonts w:ascii="Times New Roman" w:hAnsi="Times New Roman"/>
          <w:sz w:val="22"/>
          <w:szCs w:val="22"/>
        </w:rPr>
        <w:t xml:space="preserve">uggested revision </w:t>
      </w:r>
      <w:r w:rsidR="003748A2">
        <w:rPr>
          <w:rFonts w:ascii="Times New Roman" w:hAnsi="Times New Roman"/>
        </w:rPr>
        <w:t>below</w:t>
      </w:r>
      <w:r w:rsidR="00FC1B70" w:rsidRPr="003748A2">
        <w:rPr>
          <w:rFonts w:ascii="Times New Roman" w:hAnsi="Times New Roman"/>
          <w:sz w:val="22"/>
          <w:szCs w:val="22"/>
        </w:rPr>
        <w:t xml:space="preserve"> </w:t>
      </w:r>
      <w:r w:rsidR="005156CD" w:rsidRPr="003748A2">
        <w:rPr>
          <w:rFonts w:ascii="Times New Roman" w:hAnsi="Times New Roman"/>
          <w:sz w:val="22"/>
          <w:szCs w:val="22"/>
        </w:rPr>
        <w:t xml:space="preserve">of the </w:t>
      </w:r>
      <w:r w:rsidR="00C06725" w:rsidRPr="003748A2">
        <w:rPr>
          <w:rFonts w:ascii="Times New Roman" w:hAnsi="Times New Roman"/>
          <w:sz w:val="22"/>
          <w:szCs w:val="22"/>
        </w:rPr>
        <w:t xml:space="preserve">existing </w:t>
      </w:r>
      <w:r w:rsidR="005156CD" w:rsidRPr="003748A2">
        <w:rPr>
          <w:rFonts w:ascii="Times New Roman" w:hAnsi="Times New Roman"/>
          <w:sz w:val="22"/>
          <w:szCs w:val="22"/>
        </w:rPr>
        <w:t xml:space="preserve">standard provision shown </w:t>
      </w:r>
      <w:r w:rsidR="003748A2">
        <w:rPr>
          <w:rFonts w:ascii="Times New Roman" w:hAnsi="Times New Roman"/>
          <w:sz w:val="22"/>
          <w:szCs w:val="22"/>
        </w:rPr>
        <w:t>above</w:t>
      </w:r>
      <w:r w:rsidRPr="003748A2">
        <w:rPr>
          <w:rFonts w:ascii="Times New Roman" w:hAnsi="Times New Roman"/>
          <w:sz w:val="22"/>
          <w:szCs w:val="22"/>
        </w:rPr>
        <w:t>.</w:t>
      </w:r>
      <w:r w:rsidR="00734945" w:rsidRPr="003748A2">
        <w:rPr>
          <w:rFonts w:ascii="Times New Roman" w:hAnsi="Times New Roman"/>
          <w:sz w:val="22"/>
          <w:szCs w:val="22"/>
        </w:rPr>
        <w:t xml:space="preserve">  As revised</w:t>
      </w:r>
      <w:r w:rsidR="00C65DE2" w:rsidRPr="003748A2">
        <w:rPr>
          <w:rFonts w:ascii="Times New Roman" w:hAnsi="Times New Roman"/>
          <w:sz w:val="22"/>
          <w:szCs w:val="22"/>
        </w:rPr>
        <w:t>,</w:t>
      </w:r>
      <w:r w:rsidR="00734945" w:rsidRPr="003748A2">
        <w:rPr>
          <w:rFonts w:ascii="Times New Roman" w:hAnsi="Times New Roman"/>
          <w:sz w:val="22"/>
          <w:szCs w:val="22"/>
        </w:rPr>
        <w:t xml:space="preserve"> the issue of naming a particular conformity assessment organization is removed.  The reliance on the test standard is retained</w:t>
      </w:r>
      <w:r w:rsidR="00C77404" w:rsidRPr="003748A2">
        <w:rPr>
          <w:rFonts w:ascii="Times New Roman" w:hAnsi="Times New Roman"/>
          <w:sz w:val="22"/>
          <w:szCs w:val="22"/>
        </w:rPr>
        <w:t>,</w:t>
      </w:r>
      <w:r w:rsidR="00734945" w:rsidRPr="003748A2">
        <w:rPr>
          <w:rFonts w:ascii="Times New Roman" w:hAnsi="Times New Roman"/>
          <w:sz w:val="22"/>
          <w:szCs w:val="22"/>
        </w:rPr>
        <w:t xml:space="preserve"> and the decision as to who is an “approved agency” is left up to the entity adopting or requiring conformance with the standard.</w:t>
      </w:r>
      <w:r w:rsidR="00483612">
        <w:rPr>
          <w:rFonts w:ascii="Times New Roman" w:hAnsi="Times New Roman"/>
          <w:sz w:val="22"/>
          <w:szCs w:val="22"/>
        </w:rPr>
        <w:t xml:space="preserve"> Note that a definition of approved agency is provided in Section 2.2.2 for inclusion in ASHRAE standards where the issue of conformity assessment arises.</w:t>
      </w:r>
    </w:p>
    <w:p w:rsidR="003C671D" w:rsidRPr="008F7E26" w:rsidRDefault="003C671D" w:rsidP="00DA25A7">
      <w:pPr>
        <w:pStyle w:val="Definitions"/>
        <w:ind w:left="720"/>
        <w:rPr>
          <w:rFonts w:ascii="Times New Roman" w:hAnsi="Times New Roman" w:cs="Times New Roman"/>
          <w:bCs/>
          <w:i/>
          <w:iCs/>
          <w:color w:val="auto"/>
          <w:sz w:val="22"/>
          <w:szCs w:val="22"/>
        </w:rPr>
      </w:pPr>
      <w:r w:rsidRPr="008F7E26">
        <w:rPr>
          <w:rFonts w:ascii="Times New Roman" w:hAnsi="Times New Roman" w:cs="Times New Roman"/>
          <w:b/>
          <w:bCs/>
          <w:i/>
          <w:iCs/>
          <w:sz w:val="22"/>
          <w:szCs w:val="22"/>
        </w:rPr>
        <w:t>Fenestration and Doors.</w:t>
      </w:r>
      <w:r w:rsidR="00237E26">
        <w:rPr>
          <w:rFonts w:ascii="Times New Roman" w:hAnsi="Times New Roman" w:cs="Times New Roman"/>
          <w:b/>
          <w:bCs/>
          <w:i/>
          <w:iCs/>
          <w:sz w:val="22"/>
          <w:szCs w:val="22"/>
        </w:rPr>
        <w:t xml:space="preserve"> </w:t>
      </w:r>
      <w:r w:rsidRPr="008F7E26">
        <w:rPr>
          <w:rFonts w:ascii="Times New Roman" w:hAnsi="Times New Roman" w:cs="Times New Roman"/>
          <w:bCs/>
          <w:i/>
          <w:iCs/>
          <w:sz w:val="22"/>
          <w:szCs w:val="22"/>
        </w:rPr>
        <w:t>The air leakage rate of glazed swinging entrance doors and revolving doors shall not exceed 1.0 cfm/ft</w:t>
      </w:r>
      <w:r w:rsidRPr="008F7E26">
        <w:rPr>
          <w:rFonts w:ascii="Times New Roman" w:hAnsi="Times New Roman" w:cs="Times New Roman"/>
          <w:bCs/>
          <w:i/>
          <w:iCs/>
          <w:sz w:val="22"/>
          <w:szCs w:val="22"/>
          <w:vertAlign w:val="superscript"/>
        </w:rPr>
        <w:t xml:space="preserve">2 </w:t>
      </w:r>
      <w:r w:rsidRPr="008F7E26">
        <w:rPr>
          <w:rFonts w:ascii="Times New Roman" w:hAnsi="Times New Roman" w:cs="Times New Roman"/>
          <w:bCs/>
          <w:i/>
          <w:iCs/>
          <w:sz w:val="22"/>
          <w:szCs w:val="22"/>
        </w:rPr>
        <w:t>and for all other products shall not exceed 0.4 cfm/ft</w:t>
      </w:r>
      <w:r w:rsidRPr="008F7E26">
        <w:rPr>
          <w:rFonts w:ascii="Times New Roman" w:hAnsi="Times New Roman" w:cs="Times New Roman"/>
          <w:bCs/>
          <w:i/>
          <w:iCs/>
          <w:sz w:val="22"/>
          <w:szCs w:val="22"/>
          <w:vertAlign w:val="superscript"/>
        </w:rPr>
        <w:t>2</w:t>
      </w:r>
      <w:r w:rsidRPr="008F7E26">
        <w:rPr>
          <w:rFonts w:ascii="Times New Roman" w:hAnsi="Times New Roman" w:cs="Times New Roman"/>
          <w:bCs/>
          <w:i/>
          <w:iCs/>
          <w:sz w:val="22"/>
          <w:szCs w:val="22"/>
        </w:rPr>
        <w:t xml:space="preserve">. </w:t>
      </w:r>
      <w:r w:rsidR="00215927">
        <w:rPr>
          <w:rFonts w:ascii="Times New Roman" w:hAnsi="Times New Roman" w:cs="Times New Roman"/>
          <w:bCs/>
          <w:i/>
          <w:iCs/>
          <w:sz w:val="22"/>
          <w:szCs w:val="22"/>
        </w:rPr>
        <w:t xml:space="preserve">The </w:t>
      </w:r>
      <w:r w:rsidR="00215927">
        <w:rPr>
          <w:rFonts w:ascii="Times New Roman" w:hAnsi="Times New Roman" w:cs="Times New Roman"/>
          <w:bCs/>
          <w:i/>
          <w:iCs/>
          <w:color w:val="auto"/>
          <w:sz w:val="22"/>
          <w:szCs w:val="22"/>
        </w:rPr>
        <w:t>a</w:t>
      </w:r>
      <w:r w:rsidRPr="008F7E26">
        <w:rPr>
          <w:rFonts w:ascii="Times New Roman" w:hAnsi="Times New Roman" w:cs="Times New Roman"/>
          <w:bCs/>
          <w:i/>
          <w:iCs/>
          <w:color w:val="auto"/>
          <w:sz w:val="22"/>
          <w:szCs w:val="22"/>
        </w:rPr>
        <w:t xml:space="preserve">ir leakage </w:t>
      </w:r>
      <w:r w:rsidR="00215927">
        <w:rPr>
          <w:rFonts w:ascii="Times New Roman" w:hAnsi="Times New Roman" w:cs="Times New Roman"/>
          <w:bCs/>
          <w:i/>
          <w:iCs/>
          <w:color w:val="auto"/>
          <w:sz w:val="22"/>
          <w:szCs w:val="22"/>
        </w:rPr>
        <w:t xml:space="preserve">rate </w:t>
      </w:r>
      <w:r w:rsidRPr="008F7E26">
        <w:rPr>
          <w:rFonts w:ascii="Times New Roman" w:hAnsi="Times New Roman" w:cs="Times New Roman"/>
          <w:bCs/>
          <w:i/>
          <w:iCs/>
          <w:color w:val="auto"/>
          <w:sz w:val="22"/>
          <w:szCs w:val="22"/>
        </w:rPr>
        <w:t xml:space="preserve">shall be determined by an approved agency in accordance with NFRC 400 and </w:t>
      </w:r>
      <w:r w:rsidR="00215927">
        <w:rPr>
          <w:rFonts w:ascii="Times New Roman" w:hAnsi="Times New Roman" w:cs="Times New Roman"/>
          <w:bCs/>
          <w:i/>
          <w:iCs/>
          <w:color w:val="auto"/>
          <w:sz w:val="22"/>
          <w:szCs w:val="22"/>
        </w:rPr>
        <w:t>the product labeled.</w:t>
      </w:r>
    </w:p>
    <w:p w:rsidR="003C671D" w:rsidRPr="008F7E26" w:rsidRDefault="003C671D" w:rsidP="004D040B">
      <w:pPr>
        <w:pStyle w:val="Definitions"/>
        <w:spacing w:before="0" w:line="240" w:lineRule="auto"/>
        <w:jc w:val="left"/>
        <w:rPr>
          <w:rFonts w:ascii="Times New Roman" w:hAnsi="Times New Roman" w:cs="Times New Roman"/>
          <w:bCs/>
          <w:i/>
          <w:iCs/>
          <w:w w:val="100"/>
          <w:sz w:val="22"/>
          <w:szCs w:val="22"/>
        </w:rPr>
      </w:pPr>
    </w:p>
    <w:p w:rsidR="004C3212" w:rsidRDefault="004C3212">
      <w:pPr>
        <w:spacing w:after="0" w:line="240" w:lineRule="auto"/>
        <w:rPr>
          <w:rFonts w:ascii="Times New Roman" w:hAnsi="Times New Roman"/>
          <w:b/>
          <w:bCs/>
        </w:rPr>
      </w:pPr>
      <w:r>
        <w:rPr>
          <w:rFonts w:ascii="Times New Roman" w:hAnsi="Times New Roman"/>
          <w:b/>
          <w:bCs/>
        </w:rPr>
        <w:br w:type="page"/>
      </w:r>
    </w:p>
    <w:p w:rsidR="00483612" w:rsidRDefault="003748A2" w:rsidP="00483612">
      <w:pPr>
        <w:spacing w:after="0" w:line="240" w:lineRule="auto"/>
        <w:rPr>
          <w:rFonts w:ascii="Times New Roman" w:hAnsi="Times New Roman"/>
          <w:b/>
          <w:bCs/>
          <w:i/>
        </w:rPr>
      </w:pPr>
      <w:r>
        <w:rPr>
          <w:rFonts w:ascii="Times New Roman" w:hAnsi="Times New Roman"/>
          <w:b/>
          <w:bCs/>
        </w:rPr>
        <w:lastRenderedPageBreak/>
        <w:t>A1.</w:t>
      </w:r>
      <w:r w:rsidR="005933A0">
        <w:rPr>
          <w:rFonts w:ascii="Times New Roman" w:hAnsi="Times New Roman"/>
          <w:b/>
          <w:bCs/>
        </w:rPr>
        <w:t>2</w:t>
      </w:r>
      <w:r w:rsidR="008050F4">
        <w:rPr>
          <w:rFonts w:ascii="Times New Roman" w:hAnsi="Times New Roman"/>
          <w:b/>
          <w:bCs/>
        </w:rPr>
        <w:t xml:space="preserve"> </w:t>
      </w:r>
      <w:r w:rsidR="00483612" w:rsidRPr="00483612">
        <w:rPr>
          <w:rFonts w:ascii="Times New Roman" w:hAnsi="Times New Roman"/>
          <w:b/>
          <w:bCs/>
        </w:rPr>
        <w:t>Testing and Certification</w:t>
      </w:r>
      <w:r w:rsidR="00483612" w:rsidRPr="003748A2">
        <w:rPr>
          <w:rFonts w:ascii="Times New Roman" w:hAnsi="Times New Roman"/>
          <w:b/>
          <w:bCs/>
          <w:i/>
        </w:rPr>
        <w:t xml:space="preserve"> </w:t>
      </w:r>
    </w:p>
    <w:p w:rsidR="00483612" w:rsidRDefault="00483612" w:rsidP="00483612">
      <w:pPr>
        <w:spacing w:after="0" w:line="240" w:lineRule="auto"/>
        <w:rPr>
          <w:rFonts w:ascii="Times New Roman" w:hAnsi="Times New Roman"/>
          <w:b/>
          <w:bCs/>
          <w:i/>
        </w:rPr>
      </w:pPr>
    </w:p>
    <w:p w:rsidR="0069051E" w:rsidRPr="003748A2" w:rsidRDefault="0069051E" w:rsidP="00483612">
      <w:pPr>
        <w:spacing w:after="0" w:line="240" w:lineRule="auto"/>
        <w:ind w:left="720"/>
        <w:rPr>
          <w:rFonts w:ascii="Times New Roman" w:hAnsi="Times New Roman"/>
          <w:b/>
          <w:i/>
        </w:rPr>
      </w:pPr>
      <w:r w:rsidRPr="003748A2">
        <w:rPr>
          <w:rFonts w:ascii="Times New Roman" w:hAnsi="Times New Roman"/>
          <w:b/>
          <w:bCs/>
          <w:i/>
        </w:rPr>
        <w:t>F</w:t>
      </w:r>
      <w:r w:rsidR="006E1654" w:rsidRPr="003748A2">
        <w:rPr>
          <w:rFonts w:ascii="Times New Roman" w:hAnsi="Times New Roman"/>
          <w:b/>
          <w:bCs/>
          <w:i/>
        </w:rPr>
        <w:t>enestration and Doors.</w:t>
      </w:r>
      <w:r w:rsidR="00237E26" w:rsidRPr="003748A2">
        <w:rPr>
          <w:rFonts w:ascii="Times New Roman" w:hAnsi="Times New Roman"/>
          <w:b/>
          <w:bCs/>
          <w:i/>
        </w:rPr>
        <w:t xml:space="preserve"> </w:t>
      </w:r>
      <w:r w:rsidR="006E1654" w:rsidRPr="003748A2">
        <w:rPr>
          <w:rFonts w:ascii="Times New Roman" w:hAnsi="Times New Roman"/>
          <w:i/>
        </w:rPr>
        <w:t xml:space="preserve">Procedures for determining </w:t>
      </w:r>
      <w:r w:rsidR="006E1654" w:rsidRPr="003748A2">
        <w:rPr>
          <w:rFonts w:ascii="Times New Roman" w:hAnsi="Times New Roman"/>
          <w:i/>
          <w:iCs/>
        </w:rPr>
        <w:t xml:space="preserve">fenestration </w:t>
      </w:r>
      <w:r w:rsidR="006E1654" w:rsidRPr="003748A2">
        <w:rPr>
          <w:rFonts w:ascii="Times New Roman" w:hAnsi="Times New Roman"/>
          <w:i/>
        </w:rPr>
        <w:t xml:space="preserve">and door performance are described in Section </w:t>
      </w:r>
      <w:r w:rsidRPr="003748A2">
        <w:rPr>
          <w:rFonts w:ascii="Times New Roman" w:hAnsi="Times New Roman"/>
          <w:i/>
        </w:rPr>
        <w:t>X</w:t>
      </w:r>
      <w:r w:rsidR="006E1654" w:rsidRPr="003748A2">
        <w:rPr>
          <w:rFonts w:ascii="Times New Roman" w:hAnsi="Times New Roman"/>
          <w:i/>
        </w:rPr>
        <w:t xml:space="preserve">. Product samples used for determining </w:t>
      </w:r>
      <w:r w:rsidR="006E1654" w:rsidRPr="003748A2">
        <w:rPr>
          <w:rFonts w:ascii="Times New Roman" w:hAnsi="Times New Roman"/>
          <w:i/>
          <w:iCs/>
        </w:rPr>
        <w:t xml:space="preserve">fenestration </w:t>
      </w:r>
      <w:r w:rsidR="006E1654" w:rsidRPr="003748A2">
        <w:rPr>
          <w:rFonts w:ascii="Times New Roman" w:hAnsi="Times New Roman"/>
          <w:i/>
        </w:rPr>
        <w:t>performance shall be production line units or representative of units purchased by the consumer or contractor.</w:t>
      </w:r>
    </w:p>
    <w:p w:rsidR="007D7356" w:rsidRPr="008F7E26" w:rsidRDefault="007D7356" w:rsidP="007D7356">
      <w:pPr>
        <w:pStyle w:val="ListParagraph"/>
        <w:spacing w:after="0" w:line="240" w:lineRule="auto"/>
        <w:ind w:left="0"/>
        <w:rPr>
          <w:rFonts w:ascii="Times New Roman" w:hAnsi="Times New Roman"/>
        </w:rPr>
      </w:pPr>
    </w:p>
    <w:p w:rsidR="006E1654" w:rsidRPr="008F7E26" w:rsidRDefault="006E1654" w:rsidP="008D3C4D">
      <w:pPr>
        <w:pStyle w:val="ListParagraph"/>
        <w:spacing w:after="0" w:line="240" w:lineRule="auto"/>
        <w:ind w:left="0"/>
        <w:jc w:val="both"/>
        <w:rPr>
          <w:rFonts w:ascii="Times New Roman" w:hAnsi="Times New Roman"/>
        </w:rPr>
      </w:pPr>
      <w:r w:rsidRPr="008F7E26">
        <w:rPr>
          <w:rFonts w:ascii="Times New Roman" w:hAnsi="Times New Roman"/>
        </w:rPr>
        <w:t xml:space="preserve">The </w:t>
      </w:r>
      <w:r w:rsidR="00882097">
        <w:rPr>
          <w:rFonts w:ascii="Times New Roman" w:hAnsi="Times New Roman"/>
        </w:rPr>
        <w:t xml:space="preserve">conformity assessment </w:t>
      </w:r>
      <w:r w:rsidRPr="008F7E26">
        <w:rPr>
          <w:rFonts w:ascii="Times New Roman" w:hAnsi="Times New Roman"/>
        </w:rPr>
        <w:t xml:space="preserve">issue </w:t>
      </w:r>
      <w:r w:rsidR="00572DF6">
        <w:rPr>
          <w:rFonts w:ascii="Times New Roman" w:hAnsi="Times New Roman"/>
        </w:rPr>
        <w:t xml:space="preserve">in </w:t>
      </w:r>
      <w:r w:rsidR="005933A0">
        <w:rPr>
          <w:rFonts w:ascii="Times New Roman" w:hAnsi="Times New Roman"/>
        </w:rPr>
        <w:t>the example above is w</w:t>
      </w:r>
      <w:r w:rsidR="00572DF6">
        <w:rPr>
          <w:rFonts w:ascii="Times New Roman" w:hAnsi="Times New Roman"/>
        </w:rPr>
        <w:t xml:space="preserve">hat </w:t>
      </w:r>
      <w:r w:rsidRPr="008F7E26">
        <w:rPr>
          <w:rFonts w:ascii="Times New Roman" w:hAnsi="Times New Roman"/>
        </w:rPr>
        <w:t>product samples, how many, where they are from, etc.</w:t>
      </w:r>
      <w:r w:rsidR="00B83B4C" w:rsidRPr="008F7E26">
        <w:rPr>
          <w:rFonts w:ascii="Times New Roman" w:hAnsi="Times New Roman"/>
        </w:rPr>
        <w:t>,</w:t>
      </w:r>
      <w:r w:rsidRPr="008F7E26">
        <w:rPr>
          <w:rFonts w:ascii="Times New Roman" w:hAnsi="Times New Roman"/>
        </w:rPr>
        <w:t xml:space="preserve"> is </w:t>
      </w:r>
      <w:r w:rsidR="00572DF6">
        <w:rPr>
          <w:rFonts w:ascii="Times New Roman" w:hAnsi="Times New Roman"/>
        </w:rPr>
        <w:t xml:space="preserve">within </w:t>
      </w:r>
      <w:r w:rsidRPr="008F7E26">
        <w:rPr>
          <w:rFonts w:ascii="Times New Roman" w:hAnsi="Times New Roman"/>
        </w:rPr>
        <w:t xml:space="preserve">the purview of the </w:t>
      </w:r>
      <w:r w:rsidR="00474E61" w:rsidRPr="008F7E26">
        <w:rPr>
          <w:rFonts w:ascii="Times New Roman" w:hAnsi="Times New Roman"/>
        </w:rPr>
        <w:t>third-party</w:t>
      </w:r>
      <w:r w:rsidR="00237E26">
        <w:rPr>
          <w:rFonts w:ascii="Times New Roman" w:hAnsi="Times New Roman"/>
        </w:rPr>
        <w:t xml:space="preserve"> </w:t>
      </w:r>
      <w:r w:rsidR="0069051E" w:rsidRPr="008F7E26">
        <w:rPr>
          <w:rFonts w:ascii="Times New Roman" w:hAnsi="Times New Roman"/>
        </w:rPr>
        <w:t>testing or certification</w:t>
      </w:r>
      <w:r w:rsidRPr="008F7E26">
        <w:rPr>
          <w:rFonts w:ascii="Times New Roman" w:hAnsi="Times New Roman"/>
        </w:rPr>
        <w:t xml:space="preserve"> agency</w:t>
      </w:r>
      <w:r w:rsidR="00483612">
        <w:rPr>
          <w:rFonts w:ascii="Times New Roman" w:hAnsi="Times New Roman"/>
        </w:rPr>
        <w:t>.</w:t>
      </w:r>
      <w:r w:rsidR="008050F4">
        <w:rPr>
          <w:rFonts w:ascii="Times New Roman" w:hAnsi="Times New Roman"/>
        </w:rPr>
        <w:t xml:space="preserve"> It is not appropriate to provide these</w:t>
      </w:r>
      <w:r w:rsidRPr="008F7E26">
        <w:rPr>
          <w:rFonts w:ascii="Times New Roman" w:hAnsi="Times New Roman"/>
        </w:rPr>
        <w:t xml:space="preserve"> in the standard unless the </w:t>
      </w:r>
      <w:r w:rsidR="0069051E" w:rsidRPr="008F7E26">
        <w:rPr>
          <w:rFonts w:ascii="Times New Roman" w:hAnsi="Times New Roman"/>
        </w:rPr>
        <w:t xml:space="preserve">PC feels the </w:t>
      </w:r>
      <w:r w:rsidRPr="008F7E26">
        <w:rPr>
          <w:rFonts w:ascii="Times New Roman" w:hAnsi="Times New Roman"/>
        </w:rPr>
        <w:t xml:space="preserve">standard </w:t>
      </w:r>
      <w:r w:rsidR="0069051E" w:rsidRPr="008F7E26">
        <w:rPr>
          <w:rFonts w:ascii="Times New Roman" w:hAnsi="Times New Roman"/>
        </w:rPr>
        <w:t>needs</w:t>
      </w:r>
      <w:r w:rsidRPr="008F7E26">
        <w:rPr>
          <w:rFonts w:ascii="Times New Roman" w:hAnsi="Times New Roman"/>
        </w:rPr>
        <w:t xml:space="preserve"> to have a specific s</w:t>
      </w:r>
      <w:r w:rsidR="0069051E" w:rsidRPr="008F7E26">
        <w:rPr>
          <w:rFonts w:ascii="Times New Roman" w:hAnsi="Times New Roman"/>
        </w:rPr>
        <w:t xml:space="preserve">ection on conformity assessment.  If </w:t>
      </w:r>
      <w:r w:rsidR="00572DF6">
        <w:rPr>
          <w:rFonts w:ascii="Times New Roman" w:hAnsi="Times New Roman"/>
        </w:rPr>
        <w:t>so,</w:t>
      </w:r>
      <w:r w:rsidR="0069051E" w:rsidRPr="008F7E26">
        <w:rPr>
          <w:rFonts w:ascii="Times New Roman" w:hAnsi="Times New Roman"/>
        </w:rPr>
        <w:t xml:space="preserve"> then care must be taken to ensure that </w:t>
      </w:r>
      <w:r w:rsidRPr="008F7E26">
        <w:rPr>
          <w:rFonts w:ascii="Times New Roman" w:hAnsi="Times New Roman"/>
        </w:rPr>
        <w:t xml:space="preserve">similar detail </w:t>
      </w:r>
      <w:r w:rsidR="0069051E" w:rsidRPr="008F7E26">
        <w:rPr>
          <w:rFonts w:ascii="Times New Roman" w:hAnsi="Times New Roman"/>
        </w:rPr>
        <w:t xml:space="preserve">is provided </w:t>
      </w:r>
      <w:r w:rsidRPr="008F7E26">
        <w:rPr>
          <w:rFonts w:ascii="Times New Roman" w:hAnsi="Times New Roman"/>
        </w:rPr>
        <w:t>for all other products and materials in the standard</w:t>
      </w:r>
      <w:r w:rsidR="00572DF6">
        <w:rPr>
          <w:rFonts w:ascii="Times New Roman" w:hAnsi="Times New Roman"/>
        </w:rPr>
        <w:t xml:space="preserve"> so that there is </w:t>
      </w:r>
      <w:r w:rsidR="008E5F3A">
        <w:rPr>
          <w:rFonts w:ascii="Times New Roman" w:hAnsi="Times New Roman"/>
        </w:rPr>
        <w:t>consistency on this issue where the standard has criteria applicable to multiple products</w:t>
      </w:r>
      <w:r w:rsidRPr="008F7E26">
        <w:rPr>
          <w:rFonts w:ascii="Times New Roman" w:hAnsi="Times New Roman"/>
        </w:rPr>
        <w:t xml:space="preserve">.  </w:t>
      </w:r>
    </w:p>
    <w:p w:rsidR="007D7356" w:rsidRDefault="007D7356" w:rsidP="007D7356">
      <w:pPr>
        <w:pStyle w:val="ListParagraph"/>
        <w:spacing w:after="0" w:line="240" w:lineRule="auto"/>
        <w:ind w:left="0"/>
        <w:rPr>
          <w:rFonts w:ascii="Times New Roman" w:hAnsi="Times New Roman"/>
        </w:rPr>
      </w:pPr>
    </w:p>
    <w:p w:rsidR="008050F4" w:rsidRPr="008050F4" w:rsidRDefault="005933A0" w:rsidP="00DA25A7">
      <w:pPr>
        <w:autoSpaceDE w:val="0"/>
        <w:autoSpaceDN w:val="0"/>
        <w:adjustRightInd w:val="0"/>
        <w:spacing w:after="0" w:line="240" w:lineRule="auto"/>
        <w:ind w:left="720" w:hanging="720"/>
        <w:jc w:val="both"/>
        <w:rPr>
          <w:rFonts w:ascii="Times New Roman" w:hAnsi="Times New Roman"/>
          <w:b/>
          <w:bCs/>
        </w:rPr>
      </w:pPr>
      <w:r>
        <w:rPr>
          <w:rFonts w:ascii="Times New Roman" w:hAnsi="Times New Roman"/>
          <w:b/>
          <w:bCs/>
        </w:rPr>
        <w:t>A1.3</w:t>
      </w:r>
      <w:r w:rsidR="008050F4">
        <w:rPr>
          <w:rFonts w:ascii="Times New Roman" w:hAnsi="Times New Roman"/>
          <w:b/>
          <w:bCs/>
        </w:rPr>
        <w:t xml:space="preserve"> </w:t>
      </w:r>
      <w:r w:rsidR="008050F4" w:rsidRPr="008050F4">
        <w:rPr>
          <w:rFonts w:ascii="Times New Roman" w:hAnsi="Times New Roman"/>
          <w:b/>
          <w:bCs/>
        </w:rPr>
        <w:t>Alternative Paths</w:t>
      </w:r>
      <w:r w:rsidR="008050F4">
        <w:rPr>
          <w:rFonts w:ascii="Times New Roman" w:hAnsi="Times New Roman"/>
          <w:b/>
          <w:bCs/>
        </w:rPr>
        <w:t>,</w:t>
      </w:r>
      <w:r w:rsidR="008050F4" w:rsidRPr="008050F4">
        <w:rPr>
          <w:rFonts w:ascii="Times New Roman" w:hAnsi="Times New Roman"/>
          <w:b/>
          <w:bCs/>
        </w:rPr>
        <w:t xml:space="preserve"> Consistency</w:t>
      </w:r>
      <w:r w:rsidR="008050F4">
        <w:rPr>
          <w:rFonts w:ascii="Times New Roman" w:hAnsi="Times New Roman"/>
          <w:b/>
          <w:bCs/>
        </w:rPr>
        <w:t>,</w:t>
      </w:r>
      <w:r w:rsidR="008050F4" w:rsidRPr="008050F4">
        <w:rPr>
          <w:rFonts w:ascii="Times New Roman" w:hAnsi="Times New Roman"/>
          <w:b/>
          <w:bCs/>
        </w:rPr>
        <w:t xml:space="preserve"> and Comparability</w:t>
      </w:r>
    </w:p>
    <w:p w:rsidR="008050F4" w:rsidRPr="008050F4" w:rsidRDefault="008050F4" w:rsidP="00DA25A7">
      <w:pPr>
        <w:autoSpaceDE w:val="0"/>
        <w:autoSpaceDN w:val="0"/>
        <w:adjustRightInd w:val="0"/>
        <w:spacing w:after="0" w:line="240" w:lineRule="auto"/>
        <w:ind w:left="720" w:hanging="720"/>
        <w:jc w:val="both"/>
        <w:rPr>
          <w:rFonts w:ascii="Times New Roman" w:hAnsi="Times New Roman"/>
          <w:b/>
          <w:bCs/>
        </w:rPr>
      </w:pPr>
    </w:p>
    <w:p w:rsidR="006E1654" w:rsidRPr="008F7E26" w:rsidRDefault="006E1654" w:rsidP="008050F4">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U-factor</w:t>
      </w:r>
      <w:r w:rsidR="00E05AB5">
        <w:rPr>
          <w:rFonts w:ascii="Times New Roman" w:hAnsi="Times New Roman"/>
          <w:b/>
          <w:bCs/>
          <w:i/>
        </w:rPr>
        <w:t xml:space="preserve">: </w:t>
      </w:r>
      <w:r w:rsidRPr="008F7E26">
        <w:rPr>
          <w:rFonts w:ascii="Times New Roman" w:hAnsi="Times New Roman"/>
          <w:i/>
        </w:rPr>
        <w:t>U-factors shall be determined in accordance with NFRC 100. U-factors for skylights shall be determined for a slope of 20 degrees above the horizontal.</w:t>
      </w:r>
    </w:p>
    <w:p w:rsidR="006E1654" w:rsidRPr="008F7E26" w:rsidRDefault="006E1654" w:rsidP="005933A0">
      <w:pPr>
        <w:autoSpaceDE w:val="0"/>
        <w:autoSpaceDN w:val="0"/>
        <w:adjustRightInd w:val="0"/>
        <w:spacing w:after="0" w:line="240" w:lineRule="auto"/>
        <w:jc w:val="both"/>
        <w:rPr>
          <w:rFonts w:ascii="Times New Roman" w:hAnsi="Times New Roman"/>
          <w:b/>
          <w:bCs/>
          <w:i/>
        </w:rPr>
      </w:pPr>
    </w:p>
    <w:p w:rsidR="006E1654" w:rsidRPr="008F7E26" w:rsidRDefault="006E1654" w:rsidP="00DA25A7">
      <w:pPr>
        <w:autoSpaceDE w:val="0"/>
        <w:autoSpaceDN w:val="0"/>
        <w:adjustRightInd w:val="0"/>
        <w:spacing w:after="0" w:line="240" w:lineRule="auto"/>
        <w:ind w:left="720"/>
        <w:jc w:val="both"/>
        <w:rPr>
          <w:rFonts w:ascii="Times New Roman" w:hAnsi="Times New Roman"/>
          <w:b/>
          <w:bCs/>
          <w:i/>
        </w:rPr>
      </w:pPr>
      <w:r w:rsidRPr="008F7E26">
        <w:rPr>
          <w:rFonts w:ascii="Times New Roman" w:hAnsi="Times New Roman"/>
          <w:b/>
          <w:bCs/>
          <w:i/>
        </w:rPr>
        <w:t>Exceptions:</w:t>
      </w:r>
    </w:p>
    <w:p w:rsidR="006E1654" w:rsidRPr="00153942" w:rsidRDefault="006E1654" w:rsidP="00DA25A7">
      <w:pPr>
        <w:numPr>
          <w:ilvl w:val="0"/>
          <w:numId w:val="3"/>
        </w:numPr>
        <w:autoSpaceDE w:val="0"/>
        <w:autoSpaceDN w:val="0"/>
        <w:adjustRightInd w:val="0"/>
        <w:spacing w:after="0" w:line="240" w:lineRule="auto"/>
        <w:ind w:left="1440"/>
        <w:jc w:val="both"/>
        <w:rPr>
          <w:rFonts w:ascii="Times New Roman" w:hAnsi="Times New Roman"/>
          <w:i/>
        </w:rPr>
      </w:pPr>
      <w:r w:rsidRPr="00153942">
        <w:rPr>
          <w:rFonts w:ascii="Times New Roman" w:hAnsi="Times New Roman"/>
          <w:i/>
        </w:rPr>
        <w:t xml:space="preserve">U-factors from Section </w:t>
      </w:r>
      <w:r w:rsidR="00CC4871" w:rsidRPr="00153942">
        <w:rPr>
          <w:rFonts w:ascii="Times New Roman" w:hAnsi="Times New Roman"/>
          <w:i/>
        </w:rPr>
        <w:t>X</w:t>
      </w:r>
      <w:r w:rsidR="004C3212">
        <w:rPr>
          <w:rFonts w:ascii="Times New Roman" w:hAnsi="Times New Roman"/>
          <w:i/>
        </w:rPr>
        <w:t xml:space="preserve"> </w:t>
      </w:r>
      <w:r w:rsidR="00CC4871" w:rsidRPr="00153942">
        <w:rPr>
          <w:rFonts w:ascii="Times New Roman" w:hAnsi="Times New Roman"/>
          <w:i/>
        </w:rPr>
        <w:t xml:space="preserve">which applies to unlabeled skylights) </w:t>
      </w:r>
      <w:r w:rsidRPr="00153942">
        <w:rPr>
          <w:rFonts w:ascii="Times New Roman" w:hAnsi="Times New Roman"/>
          <w:i/>
        </w:rPr>
        <w:t xml:space="preserve">shall be an acceptable alternative for determining compliance with the U-factor criteria for </w:t>
      </w:r>
      <w:r w:rsidRPr="00153942">
        <w:rPr>
          <w:rFonts w:ascii="Times New Roman" w:hAnsi="Times New Roman"/>
          <w:i/>
          <w:iCs/>
        </w:rPr>
        <w:t>skylights</w:t>
      </w:r>
      <w:r w:rsidRPr="00153942">
        <w:rPr>
          <w:rFonts w:ascii="Times New Roman" w:hAnsi="Times New Roman"/>
          <w:i/>
        </w:rPr>
        <w:t xml:space="preserve">. Where credit is being taken for a low-emissivity coating, the emissivity of the coating shall be determined in accordance with NFRC 300. Emissivity shall be verified and certified by the </w:t>
      </w:r>
      <w:r w:rsidRPr="00153942">
        <w:rPr>
          <w:rFonts w:ascii="Times New Roman" w:hAnsi="Times New Roman"/>
          <w:i/>
          <w:iCs/>
        </w:rPr>
        <w:t>manufacturer</w:t>
      </w:r>
      <w:r w:rsidRPr="00153942">
        <w:rPr>
          <w:rFonts w:ascii="Times New Roman" w:hAnsi="Times New Roman"/>
          <w:i/>
        </w:rPr>
        <w:t>.</w:t>
      </w:r>
    </w:p>
    <w:p w:rsidR="006E1654" w:rsidRPr="008F7E26" w:rsidRDefault="006E1654" w:rsidP="00B83B4C">
      <w:pPr>
        <w:autoSpaceDE w:val="0"/>
        <w:autoSpaceDN w:val="0"/>
        <w:adjustRightInd w:val="0"/>
        <w:spacing w:after="0" w:line="240" w:lineRule="auto"/>
        <w:jc w:val="both"/>
        <w:rPr>
          <w:rFonts w:ascii="Times New Roman" w:hAnsi="Times New Roman"/>
        </w:rPr>
      </w:pPr>
    </w:p>
    <w:p w:rsidR="006E1654" w:rsidRDefault="00572DF6" w:rsidP="00B83B4C">
      <w:pPr>
        <w:autoSpaceDE w:val="0"/>
        <w:autoSpaceDN w:val="0"/>
        <w:adjustRightInd w:val="0"/>
        <w:spacing w:after="0" w:line="240" w:lineRule="auto"/>
        <w:jc w:val="both"/>
        <w:rPr>
          <w:rFonts w:ascii="Times New Roman" w:hAnsi="Times New Roman"/>
        </w:rPr>
      </w:pPr>
      <w:r>
        <w:rPr>
          <w:rFonts w:ascii="Times New Roman" w:hAnsi="Times New Roman"/>
        </w:rPr>
        <w:t xml:space="preserve">In </w:t>
      </w:r>
      <w:r w:rsidR="005933A0">
        <w:rPr>
          <w:rFonts w:ascii="Times New Roman" w:hAnsi="Times New Roman"/>
        </w:rPr>
        <w:t>the above example</w:t>
      </w:r>
      <w:r>
        <w:rPr>
          <w:rFonts w:ascii="Times New Roman" w:hAnsi="Times New Roman"/>
        </w:rPr>
        <w:t xml:space="preserve">, </w:t>
      </w:r>
      <w:r w:rsidR="00882097">
        <w:rPr>
          <w:rFonts w:ascii="Times New Roman" w:hAnsi="Times New Roman"/>
        </w:rPr>
        <w:t>t</w:t>
      </w:r>
      <w:r w:rsidR="00CC4871" w:rsidRPr="008F7E26">
        <w:rPr>
          <w:rFonts w:ascii="Times New Roman" w:hAnsi="Times New Roman"/>
        </w:rPr>
        <w:t xml:space="preserve">he standard clearly states a reference test procedure for determining a thermal property of skylights and then provides an alternative source for skylights that are unlabeled.  </w:t>
      </w:r>
      <w:r w:rsidR="00882097">
        <w:rPr>
          <w:rFonts w:ascii="Times New Roman" w:hAnsi="Times New Roman"/>
        </w:rPr>
        <w:t>For</w:t>
      </w:r>
      <w:r w:rsidR="00CC4871" w:rsidRPr="008F7E26">
        <w:rPr>
          <w:rFonts w:ascii="Times New Roman" w:hAnsi="Times New Roman"/>
        </w:rPr>
        <w:t xml:space="preserve"> consistency</w:t>
      </w:r>
      <w:r w:rsidR="00882097">
        <w:rPr>
          <w:rFonts w:ascii="Times New Roman" w:hAnsi="Times New Roman"/>
        </w:rPr>
        <w:t xml:space="preserve">, </w:t>
      </w:r>
      <w:r w:rsidR="00CC4871" w:rsidRPr="008F7E26">
        <w:rPr>
          <w:rFonts w:ascii="Times New Roman" w:hAnsi="Times New Roman"/>
        </w:rPr>
        <w:t xml:space="preserve">the </w:t>
      </w:r>
      <w:r w:rsidR="00E23195">
        <w:rPr>
          <w:rFonts w:ascii="Times New Roman" w:hAnsi="Times New Roman"/>
        </w:rPr>
        <w:t>standard</w:t>
      </w:r>
      <w:r w:rsidR="00237E26">
        <w:rPr>
          <w:rFonts w:ascii="Times New Roman" w:hAnsi="Times New Roman"/>
        </w:rPr>
        <w:t xml:space="preserve"> </w:t>
      </w:r>
      <w:r w:rsidR="00CC4871" w:rsidRPr="008F7E26">
        <w:rPr>
          <w:rFonts w:ascii="Times New Roman" w:hAnsi="Times New Roman"/>
        </w:rPr>
        <w:t xml:space="preserve">has identified a test standard that </w:t>
      </w:r>
      <w:r w:rsidR="00E23195">
        <w:rPr>
          <w:rFonts w:ascii="Times New Roman" w:hAnsi="Times New Roman"/>
        </w:rPr>
        <w:t>must then</w:t>
      </w:r>
      <w:r w:rsidR="00237E26">
        <w:rPr>
          <w:rFonts w:ascii="Times New Roman" w:hAnsi="Times New Roman"/>
        </w:rPr>
        <w:t xml:space="preserve"> </w:t>
      </w:r>
      <w:r w:rsidR="00CC4871" w:rsidRPr="008F7E26">
        <w:rPr>
          <w:rFonts w:ascii="Times New Roman" w:hAnsi="Times New Roman"/>
        </w:rPr>
        <w:t xml:space="preserve">be referenced as the only acceptable </w:t>
      </w:r>
      <w:r w:rsidR="00882097">
        <w:rPr>
          <w:rFonts w:ascii="Times New Roman" w:hAnsi="Times New Roman"/>
        </w:rPr>
        <w:t xml:space="preserve">conformity assessment </w:t>
      </w:r>
      <w:r w:rsidR="00CC4871" w:rsidRPr="008F7E26">
        <w:rPr>
          <w:rFonts w:ascii="Times New Roman" w:hAnsi="Times New Roman"/>
        </w:rPr>
        <w:t>condition.  Where default values are to be used for untested products</w:t>
      </w:r>
      <w:r w:rsidR="00474E61" w:rsidRPr="008F7E26">
        <w:rPr>
          <w:rFonts w:ascii="Times New Roman" w:hAnsi="Times New Roman"/>
        </w:rPr>
        <w:t>,</w:t>
      </w:r>
      <w:r w:rsidR="00237E26">
        <w:rPr>
          <w:rFonts w:ascii="Times New Roman" w:hAnsi="Times New Roman"/>
        </w:rPr>
        <w:t xml:space="preserve"> </w:t>
      </w:r>
      <w:r w:rsidR="00882097">
        <w:rPr>
          <w:rFonts w:ascii="Times New Roman" w:hAnsi="Times New Roman"/>
        </w:rPr>
        <w:t>there is a</w:t>
      </w:r>
      <w:r w:rsidR="00CC4871" w:rsidRPr="008F7E26">
        <w:rPr>
          <w:rFonts w:ascii="Times New Roman" w:hAnsi="Times New Roman"/>
        </w:rPr>
        <w:t xml:space="preserve"> potentially inconsistent set of conditions</w:t>
      </w:r>
      <w:r w:rsidR="00474E61" w:rsidRPr="008F7E26">
        <w:rPr>
          <w:rFonts w:ascii="Times New Roman" w:hAnsi="Times New Roman"/>
        </w:rPr>
        <w:t>:</w:t>
      </w:r>
      <w:r w:rsidR="00CC4871" w:rsidRPr="008F7E26">
        <w:rPr>
          <w:rFonts w:ascii="Times New Roman" w:hAnsi="Times New Roman"/>
        </w:rPr>
        <w:t xml:space="preserve"> one being to test</w:t>
      </w:r>
      <w:r w:rsidR="00882097">
        <w:rPr>
          <w:rFonts w:ascii="Times New Roman" w:hAnsi="Times New Roman"/>
        </w:rPr>
        <w:t>,</w:t>
      </w:r>
      <w:r w:rsidR="00CC4871" w:rsidRPr="008F7E26">
        <w:rPr>
          <w:rFonts w:ascii="Times New Roman" w:hAnsi="Times New Roman"/>
        </w:rPr>
        <w:t xml:space="preserve"> but the other one indicating </w:t>
      </w:r>
      <w:r w:rsidR="00474E61" w:rsidRPr="008F7E26">
        <w:rPr>
          <w:rFonts w:ascii="Times New Roman" w:hAnsi="Times New Roman"/>
        </w:rPr>
        <w:t>a test is not required</w:t>
      </w:r>
      <w:r w:rsidR="00CC4871" w:rsidRPr="008F7E26">
        <w:rPr>
          <w:rFonts w:ascii="Times New Roman" w:hAnsi="Times New Roman"/>
        </w:rPr>
        <w:t xml:space="preserve">.  With respect to the low-emissivity coating in </w:t>
      </w:r>
      <w:r w:rsidR="00AA4C3D">
        <w:rPr>
          <w:rFonts w:ascii="Times New Roman" w:hAnsi="Times New Roman"/>
        </w:rPr>
        <w:t>the above example</w:t>
      </w:r>
      <w:r w:rsidR="00474E61" w:rsidRPr="008F7E26">
        <w:rPr>
          <w:rFonts w:ascii="Times New Roman" w:hAnsi="Times New Roman"/>
        </w:rPr>
        <w:t>,</w:t>
      </w:r>
      <w:r w:rsidR="00CC4871" w:rsidRPr="008F7E26">
        <w:rPr>
          <w:rFonts w:ascii="Times New Roman" w:hAnsi="Times New Roman"/>
        </w:rPr>
        <w:t xml:space="preserve"> the </w:t>
      </w:r>
      <w:r w:rsidR="006E1654" w:rsidRPr="008F7E26">
        <w:rPr>
          <w:rFonts w:ascii="Times New Roman" w:hAnsi="Times New Roman"/>
        </w:rPr>
        <w:t>manufacturer can self-test and certify emissivity data for their products</w:t>
      </w:r>
      <w:r w:rsidR="00CC4871" w:rsidRPr="008F7E26">
        <w:rPr>
          <w:rFonts w:ascii="Times New Roman" w:hAnsi="Times New Roman"/>
        </w:rPr>
        <w:t xml:space="preserve"> </w:t>
      </w:r>
      <w:r w:rsidR="00882097">
        <w:rPr>
          <w:rFonts w:ascii="Times New Roman" w:hAnsi="Times New Roman"/>
        </w:rPr>
        <w:t>as stated in</w:t>
      </w:r>
      <w:r w:rsidR="00CC4871" w:rsidRPr="008F7E26">
        <w:rPr>
          <w:rFonts w:ascii="Times New Roman" w:hAnsi="Times New Roman"/>
        </w:rPr>
        <w:t xml:space="preserve"> the last sentence</w:t>
      </w:r>
      <w:r w:rsidR="006E1654" w:rsidRPr="008F7E26">
        <w:rPr>
          <w:rFonts w:ascii="Times New Roman" w:hAnsi="Times New Roman"/>
        </w:rPr>
        <w:t>.  This does not appear to be consistent with other sections of the standard where a more rigorous conformity assessment activity is required</w:t>
      </w:r>
      <w:r w:rsidR="00CC4871" w:rsidRPr="008F7E26">
        <w:rPr>
          <w:rFonts w:ascii="Times New Roman" w:hAnsi="Times New Roman"/>
        </w:rPr>
        <w:t xml:space="preserve">.  </w:t>
      </w:r>
      <w:r w:rsidR="007B749E">
        <w:rPr>
          <w:rFonts w:ascii="Times New Roman" w:hAnsi="Times New Roman"/>
        </w:rPr>
        <w:t>In</w:t>
      </w:r>
      <w:r w:rsidR="00CC4871" w:rsidRPr="008F7E26">
        <w:rPr>
          <w:rFonts w:ascii="Times New Roman" w:hAnsi="Times New Roman"/>
        </w:rPr>
        <w:t xml:space="preserve"> referencing test standards to guide performance of products, systems, materials</w:t>
      </w:r>
      <w:r w:rsidR="00DF51DA" w:rsidRPr="008F7E26">
        <w:rPr>
          <w:rFonts w:ascii="Times New Roman" w:hAnsi="Times New Roman"/>
        </w:rPr>
        <w:t>,</w:t>
      </w:r>
      <w:r w:rsidR="00CC4871" w:rsidRPr="008F7E26">
        <w:rPr>
          <w:rFonts w:ascii="Times New Roman" w:hAnsi="Times New Roman"/>
        </w:rPr>
        <w:t xml:space="preserve"> or other components in an ASHRAE standard</w:t>
      </w:r>
      <w:r w:rsidR="00DF51DA" w:rsidRPr="008F7E26">
        <w:rPr>
          <w:rFonts w:ascii="Times New Roman" w:hAnsi="Times New Roman"/>
        </w:rPr>
        <w:t>,</w:t>
      </w:r>
      <w:r w:rsidR="00CC4871" w:rsidRPr="008F7E26">
        <w:rPr>
          <w:rFonts w:ascii="Times New Roman" w:hAnsi="Times New Roman"/>
        </w:rPr>
        <w:t xml:space="preserve"> the </w:t>
      </w:r>
      <w:r w:rsidR="007B749E">
        <w:rPr>
          <w:rFonts w:ascii="Times New Roman" w:hAnsi="Times New Roman"/>
        </w:rPr>
        <w:t>provisions in the standard must</w:t>
      </w:r>
      <w:r w:rsidR="00CC4871" w:rsidRPr="008F7E26">
        <w:rPr>
          <w:rFonts w:ascii="Times New Roman" w:hAnsi="Times New Roman"/>
        </w:rPr>
        <w:t xml:space="preserve"> be sensitive to consistency</w:t>
      </w:r>
      <w:r w:rsidR="008E5F3A">
        <w:rPr>
          <w:rFonts w:ascii="Times New Roman" w:hAnsi="Times New Roman"/>
        </w:rPr>
        <w:t xml:space="preserve"> on conformity assessment related issues</w:t>
      </w:r>
      <w:r w:rsidR="00CC4871" w:rsidRPr="008F7E26">
        <w:rPr>
          <w:rFonts w:ascii="Times New Roman" w:hAnsi="Times New Roman"/>
        </w:rPr>
        <w:t xml:space="preserve"> throughout the standard</w:t>
      </w:r>
      <w:r w:rsidR="00FC5A42" w:rsidRPr="008F7E26">
        <w:rPr>
          <w:rFonts w:ascii="Times New Roman" w:hAnsi="Times New Roman"/>
        </w:rPr>
        <w:t>.</w:t>
      </w:r>
    </w:p>
    <w:p w:rsidR="00EC3FF9" w:rsidRDefault="00EC3FF9" w:rsidP="00B83B4C">
      <w:pPr>
        <w:autoSpaceDE w:val="0"/>
        <w:autoSpaceDN w:val="0"/>
        <w:adjustRightInd w:val="0"/>
        <w:spacing w:after="0" w:line="240" w:lineRule="auto"/>
        <w:jc w:val="both"/>
        <w:rPr>
          <w:rFonts w:ascii="Times New Roman" w:hAnsi="Times New Roman"/>
        </w:rPr>
      </w:pPr>
    </w:p>
    <w:p w:rsidR="00EC3FF9" w:rsidRPr="008F7E26" w:rsidRDefault="00FE621A" w:rsidP="00135286">
      <w:pPr>
        <w:autoSpaceDE w:val="0"/>
        <w:autoSpaceDN w:val="0"/>
        <w:adjustRightInd w:val="0"/>
        <w:spacing w:after="0" w:line="240" w:lineRule="auto"/>
        <w:jc w:val="both"/>
        <w:rPr>
          <w:rFonts w:ascii="Times New Roman" w:hAnsi="Times New Roman"/>
        </w:rPr>
      </w:pPr>
      <w:r>
        <w:rPr>
          <w:rFonts w:ascii="Times New Roman" w:hAnsi="Times New Roman"/>
        </w:rPr>
        <w:t>Another potential conformity assessment issue is referencing computer programs, websites, or other sources of information that are not fixed in time by a publication date</w:t>
      </w:r>
      <w:r w:rsidR="00910B1E">
        <w:rPr>
          <w:rFonts w:ascii="Times New Roman" w:hAnsi="Times New Roman"/>
        </w:rPr>
        <w:t>, approval date,</w:t>
      </w:r>
      <w:r>
        <w:rPr>
          <w:rFonts w:ascii="Times New Roman" w:hAnsi="Times New Roman"/>
        </w:rPr>
        <w:t xml:space="preserve"> or version number as required in Section 2.2.6.</w:t>
      </w:r>
      <w:r w:rsidR="00910B1E">
        <w:rPr>
          <w:rFonts w:ascii="Times New Roman" w:hAnsi="Times New Roman"/>
        </w:rPr>
        <w:t xml:space="preserve">  </w:t>
      </w:r>
    </w:p>
    <w:p w:rsidR="007D7356" w:rsidRPr="008F7E26" w:rsidRDefault="007D7356" w:rsidP="00CC4871">
      <w:pPr>
        <w:autoSpaceDE w:val="0"/>
        <w:autoSpaceDN w:val="0"/>
        <w:adjustRightInd w:val="0"/>
        <w:spacing w:after="0" w:line="240" w:lineRule="auto"/>
        <w:rPr>
          <w:rFonts w:ascii="Times New Roman" w:hAnsi="Times New Roman"/>
        </w:rPr>
      </w:pPr>
    </w:p>
    <w:p w:rsidR="006E1654" w:rsidRPr="008F7E26" w:rsidRDefault="00D07AB4" w:rsidP="006E1654">
      <w:pPr>
        <w:rPr>
          <w:rFonts w:ascii="Times New Roman" w:hAnsi="Times New Roman"/>
          <w:b/>
        </w:rPr>
      </w:pPr>
      <w:bookmarkStart w:id="1" w:name="Coordination"/>
      <w:r>
        <w:rPr>
          <w:rFonts w:ascii="Times New Roman" w:hAnsi="Times New Roman"/>
          <w:b/>
        </w:rPr>
        <w:t>A</w:t>
      </w:r>
      <w:r w:rsidR="008E6C05">
        <w:rPr>
          <w:rFonts w:ascii="Times New Roman" w:hAnsi="Times New Roman"/>
          <w:b/>
        </w:rPr>
        <w:t>2</w:t>
      </w:r>
      <w:r w:rsidR="00135286">
        <w:rPr>
          <w:rFonts w:ascii="Times New Roman" w:hAnsi="Times New Roman"/>
          <w:b/>
        </w:rPr>
        <w:t>.</w:t>
      </w:r>
      <w:r w:rsidR="008050F4">
        <w:rPr>
          <w:rFonts w:ascii="Times New Roman" w:hAnsi="Times New Roman"/>
          <w:b/>
        </w:rPr>
        <w:t xml:space="preserve"> </w:t>
      </w:r>
      <w:bookmarkEnd w:id="1"/>
      <w:r w:rsidR="004C3212">
        <w:rPr>
          <w:rFonts w:ascii="Times New Roman" w:hAnsi="Times New Roman"/>
          <w:b/>
        </w:rPr>
        <w:t xml:space="preserve">Meshing </w:t>
      </w:r>
      <w:r w:rsidR="0089341A" w:rsidRPr="008F7E26">
        <w:rPr>
          <w:rFonts w:ascii="Times New Roman" w:hAnsi="Times New Roman"/>
          <w:b/>
        </w:rPr>
        <w:t>with</w:t>
      </w:r>
      <w:r w:rsidR="009203C0" w:rsidRPr="008F7E26">
        <w:rPr>
          <w:rFonts w:ascii="Times New Roman" w:hAnsi="Times New Roman"/>
          <w:b/>
        </w:rPr>
        <w:t xml:space="preserve"> Other Codes </w:t>
      </w:r>
      <w:r w:rsidR="0089341A" w:rsidRPr="008F7E26">
        <w:rPr>
          <w:rFonts w:ascii="Times New Roman" w:hAnsi="Times New Roman"/>
          <w:b/>
        </w:rPr>
        <w:t>and</w:t>
      </w:r>
      <w:r w:rsidR="009203C0" w:rsidRPr="008F7E26">
        <w:rPr>
          <w:rFonts w:ascii="Times New Roman" w:hAnsi="Times New Roman"/>
          <w:b/>
        </w:rPr>
        <w:t xml:space="preserve"> Standards</w:t>
      </w:r>
    </w:p>
    <w:p w:rsidR="00EA7F08" w:rsidRPr="008F7E26" w:rsidRDefault="00A2625F" w:rsidP="00DF5BA4">
      <w:pPr>
        <w:pStyle w:val="Definitions"/>
        <w:spacing w:line="240" w:lineRule="auto"/>
        <w:rPr>
          <w:rFonts w:ascii="Times New Roman" w:hAnsi="Times New Roman" w:cs="Times New Roman"/>
          <w:bCs/>
          <w:iCs/>
          <w:w w:val="100"/>
          <w:sz w:val="22"/>
          <w:szCs w:val="22"/>
        </w:rPr>
      </w:pPr>
      <w:r>
        <w:rPr>
          <w:rFonts w:ascii="Times New Roman" w:hAnsi="Times New Roman" w:cs="Times New Roman"/>
          <w:bCs/>
          <w:iCs/>
          <w:w w:val="100"/>
          <w:sz w:val="22"/>
          <w:szCs w:val="22"/>
        </w:rPr>
        <w:t xml:space="preserve">If an ASHRAE </w:t>
      </w:r>
      <w:r w:rsidR="00964C81">
        <w:rPr>
          <w:rFonts w:ascii="Times New Roman" w:hAnsi="Times New Roman" w:cs="Times New Roman"/>
          <w:bCs/>
          <w:iCs/>
          <w:w w:val="100"/>
          <w:sz w:val="22"/>
          <w:szCs w:val="22"/>
        </w:rPr>
        <w:t>code-intended</w:t>
      </w:r>
      <w:r>
        <w:rPr>
          <w:rFonts w:ascii="Times New Roman" w:hAnsi="Times New Roman" w:cs="Times New Roman"/>
          <w:bCs/>
          <w:iCs/>
          <w:w w:val="100"/>
          <w:sz w:val="22"/>
          <w:szCs w:val="22"/>
        </w:rPr>
        <w:t xml:space="preserve"> standard is coordinated</w:t>
      </w:r>
      <w:r w:rsidR="00EA7F08" w:rsidRPr="008F7E26">
        <w:rPr>
          <w:rFonts w:ascii="Times New Roman" w:hAnsi="Times New Roman" w:cs="Times New Roman"/>
          <w:bCs/>
          <w:iCs/>
          <w:w w:val="100"/>
          <w:sz w:val="22"/>
          <w:szCs w:val="22"/>
        </w:rPr>
        <w:t xml:space="preserve"> with other codes and standards </w:t>
      </w:r>
      <w:r>
        <w:rPr>
          <w:rFonts w:ascii="Times New Roman" w:hAnsi="Times New Roman" w:cs="Times New Roman"/>
          <w:bCs/>
          <w:iCs/>
          <w:w w:val="100"/>
          <w:sz w:val="22"/>
          <w:szCs w:val="22"/>
        </w:rPr>
        <w:t>then the</w:t>
      </w:r>
      <w:r w:rsidR="005D42EA" w:rsidRPr="008F7E26">
        <w:rPr>
          <w:rFonts w:ascii="Times New Roman" w:hAnsi="Times New Roman" w:cs="Times New Roman"/>
          <w:bCs/>
          <w:iCs/>
          <w:w w:val="100"/>
          <w:sz w:val="22"/>
          <w:szCs w:val="22"/>
        </w:rPr>
        <w:t xml:space="preserve"> ASHRAE standard can </w:t>
      </w:r>
      <w:r w:rsidR="00875B54">
        <w:rPr>
          <w:rFonts w:ascii="Times New Roman" w:hAnsi="Times New Roman" w:cs="Times New Roman"/>
          <w:bCs/>
          <w:iCs/>
          <w:w w:val="100"/>
          <w:sz w:val="22"/>
          <w:szCs w:val="22"/>
        </w:rPr>
        <w:t xml:space="preserve">mesh </w:t>
      </w:r>
      <w:r w:rsidR="00AA4C3D" w:rsidRPr="008F7E26">
        <w:rPr>
          <w:rFonts w:ascii="Times New Roman" w:hAnsi="Times New Roman" w:cs="Times New Roman"/>
          <w:bCs/>
          <w:iCs/>
          <w:w w:val="100"/>
          <w:sz w:val="22"/>
          <w:szCs w:val="22"/>
        </w:rPr>
        <w:t xml:space="preserve">with </w:t>
      </w:r>
      <w:r>
        <w:rPr>
          <w:rFonts w:ascii="Times New Roman" w:hAnsi="Times New Roman" w:cs="Times New Roman"/>
          <w:bCs/>
          <w:iCs/>
          <w:w w:val="100"/>
          <w:sz w:val="22"/>
          <w:szCs w:val="22"/>
        </w:rPr>
        <w:t xml:space="preserve">those </w:t>
      </w:r>
      <w:r w:rsidR="005D42EA" w:rsidRPr="008F7E26">
        <w:rPr>
          <w:rFonts w:ascii="Times New Roman" w:hAnsi="Times New Roman" w:cs="Times New Roman"/>
          <w:bCs/>
          <w:iCs/>
          <w:w w:val="100"/>
          <w:sz w:val="22"/>
          <w:szCs w:val="22"/>
        </w:rPr>
        <w:t>other documents</w:t>
      </w:r>
      <w:r w:rsidR="00AA4C3D">
        <w:rPr>
          <w:rFonts w:ascii="Times New Roman" w:hAnsi="Times New Roman" w:cs="Times New Roman"/>
          <w:bCs/>
          <w:iCs/>
          <w:w w:val="100"/>
          <w:sz w:val="22"/>
          <w:szCs w:val="22"/>
        </w:rPr>
        <w:t>,</w:t>
      </w:r>
      <w:r w:rsidR="005D42EA" w:rsidRPr="008F7E26">
        <w:rPr>
          <w:rFonts w:ascii="Times New Roman" w:hAnsi="Times New Roman" w:cs="Times New Roman"/>
          <w:bCs/>
          <w:iCs/>
          <w:w w:val="100"/>
          <w:sz w:val="22"/>
          <w:szCs w:val="22"/>
        </w:rPr>
        <w:t xml:space="preserve"> and collectively </w:t>
      </w:r>
      <w:r>
        <w:rPr>
          <w:rFonts w:ascii="Times New Roman" w:hAnsi="Times New Roman" w:cs="Times New Roman"/>
          <w:bCs/>
          <w:iCs/>
          <w:w w:val="100"/>
          <w:sz w:val="22"/>
          <w:szCs w:val="22"/>
        </w:rPr>
        <w:t xml:space="preserve">they </w:t>
      </w:r>
      <w:r w:rsidR="005D42EA" w:rsidRPr="008F7E26">
        <w:rPr>
          <w:rFonts w:ascii="Times New Roman" w:hAnsi="Times New Roman" w:cs="Times New Roman"/>
          <w:bCs/>
          <w:iCs/>
          <w:w w:val="100"/>
          <w:sz w:val="22"/>
          <w:szCs w:val="22"/>
        </w:rPr>
        <w:t xml:space="preserve">address the same or a broader scope </w:t>
      </w:r>
      <w:r w:rsidR="007D7356" w:rsidRPr="008F7E26">
        <w:rPr>
          <w:rFonts w:ascii="Times New Roman" w:hAnsi="Times New Roman" w:cs="Times New Roman"/>
          <w:bCs/>
          <w:iCs/>
          <w:w w:val="100"/>
          <w:sz w:val="22"/>
          <w:szCs w:val="22"/>
        </w:rPr>
        <w:t>than</w:t>
      </w:r>
      <w:r w:rsidR="005D42EA" w:rsidRPr="008F7E26">
        <w:rPr>
          <w:rFonts w:ascii="Times New Roman" w:hAnsi="Times New Roman" w:cs="Times New Roman"/>
          <w:bCs/>
          <w:iCs/>
          <w:w w:val="100"/>
          <w:sz w:val="22"/>
          <w:szCs w:val="22"/>
        </w:rPr>
        <w:t xml:space="preserve"> the ASHRAE standard</w:t>
      </w:r>
      <w:r w:rsidR="00AA4C3D">
        <w:rPr>
          <w:rFonts w:ascii="Times New Roman" w:hAnsi="Times New Roman" w:cs="Times New Roman"/>
          <w:bCs/>
          <w:iCs/>
          <w:w w:val="100"/>
          <w:sz w:val="22"/>
          <w:szCs w:val="22"/>
        </w:rPr>
        <w:t xml:space="preserve"> addresses</w:t>
      </w:r>
      <w:r w:rsidR="005D42EA" w:rsidRPr="008F7E26">
        <w:rPr>
          <w:rFonts w:ascii="Times New Roman" w:hAnsi="Times New Roman" w:cs="Times New Roman"/>
          <w:bCs/>
          <w:iCs/>
          <w:w w:val="100"/>
          <w:sz w:val="22"/>
          <w:szCs w:val="22"/>
        </w:rPr>
        <w:t xml:space="preserve">.  </w:t>
      </w:r>
      <w:r w:rsidR="00875B54">
        <w:rPr>
          <w:rFonts w:ascii="Times New Roman" w:hAnsi="Times New Roman" w:cs="Times New Roman"/>
          <w:bCs/>
          <w:iCs/>
          <w:w w:val="100"/>
          <w:sz w:val="22"/>
          <w:szCs w:val="22"/>
        </w:rPr>
        <w:t>If</w:t>
      </w:r>
      <w:r w:rsidR="005D42EA" w:rsidRPr="008F7E26">
        <w:rPr>
          <w:rFonts w:ascii="Times New Roman" w:hAnsi="Times New Roman" w:cs="Times New Roman"/>
          <w:bCs/>
          <w:iCs/>
          <w:w w:val="100"/>
          <w:sz w:val="22"/>
          <w:szCs w:val="22"/>
        </w:rPr>
        <w:t xml:space="preserve"> the ASHRAE standard cannot </w:t>
      </w:r>
      <w:r w:rsidR="00AA4C3D">
        <w:rPr>
          <w:rFonts w:ascii="Times New Roman" w:hAnsi="Times New Roman" w:cs="Times New Roman"/>
          <w:bCs/>
          <w:iCs/>
          <w:w w:val="100"/>
          <w:sz w:val="22"/>
          <w:szCs w:val="22"/>
        </w:rPr>
        <w:t>mesh</w:t>
      </w:r>
      <w:r w:rsidR="005D42EA" w:rsidRPr="008F7E26">
        <w:rPr>
          <w:rFonts w:ascii="Times New Roman" w:hAnsi="Times New Roman" w:cs="Times New Roman"/>
          <w:bCs/>
          <w:iCs/>
          <w:w w:val="100"/>
          <w:sz w:val="22"/>
          <w:szCs w:val="22"/>
        </w:rPr>
        <w:t xml:space="preserve"> with other</w:t>
      </w:r>
      <w:r>
        <w:rPr>
          <w:rFonts w:ascii="Times New Roman" w:hAnsi="Times New Roman" w:cs="Times New Roman"/>
          <w:bCs/>
          <w:iCs/>
          <w:w w:val="100"/>
          <w:sz w:val="22"/>
          <w:szCs w:val="22"/>
        </w:rPr>
        <w:t xml:space="preserve"> relevant</w:t>
      </w:r>
      <w:r w:rsidR="005D42EA" w:rsidRPr="008F7E26">
        <w:rPr>
          <w:rFonts w:ascii="Times New Roman" w:hAnsi="Times New Roman" w:cs="Times New Roman"/>
          <w:bCs/>
          <w:iCs/>
          <w:w w:val="100"/>
          <w:sz w:val="22"/>
          <w:szCs w:val="22"/>
        </w:rPr>
        <w:t xml:space="preserve"> documents</w:t>
      </w:r>
      <w:r w:rsidR="00474E61" w:rsidRPr="008F7E26">
        <w:rPr>
          <w:rFonts w:ascii="Times New Roman" w:hAnsi="Times New Roman" w:cs="Times New Roman"/>
          <w:bCs/>
          <w:iCs/>
          <w:w w:val="100"/>
          <w:sz w:val="22"/>
          <w:szCs w:val="22"/>
        </w:rPr>
        <w:t>,</w:t>
      </w:r>
      <w:r w:rsidR="00237E26">
        <w:rPr>
          <w:rFonts w:ascii="Times New Roman" w:hAnsi="Times New Roman" w:cs="Times New Roman"/>
          <w:bCs/>
          <w:iCs/>
          <w:w w:val="100"/>
          <w:sz w:val="22"/>
          <w:szCs w:val="22"/>
        </w:rPr>
        <w:t xml:space="preserve"> </w:t>
      </w:r>
      <w:r w:rsidR="00474E61" w:rsidRPr="008F7E26">
        <w:rPr>
          <w:rFonts w:ascii="Times New Roman" w:hAnsi="Times New Roman" w:cs="Times New Roman"/>
          <w:bCs/>
          <w:iCs/>
          <w:w w:val="100"/>
          <w:sz w:val="22"/>
          <w:szCs w:val="22"/>
        </w:rPr>
        <w:t>then</w:t>
      </w:r>
      <w:r w:rsidR="00237E26">
        <w:rPr>
          <w:rFonts w:ascii="Times New Roman" w:hAnsi="Times New Roman" w:cs="Times New Roman"/>
          <w:bCs/>
          <w:iCs/>
          <w:w w:val="100"/>
          <w:sz w:val="22"/>
          <w:szCs w:val="22"/>
        </w:rPr>
        <w:t xml:space="preserve"> </w:t>
      </w:r>
      <w:r w:rsidR="005D42EA" w:rsidRPr="008F7E26">
        <w:rPr>
          <w:rFonts w:ascii="Times New Roman" w:hAnsi="Times New Roman" w:cs="Times New Roman"/>
          <w:bCs/>
          <w:iCs/>
          <w:w w:val="100"/>
          <w:sz w:val="22"/>
          <w:szCs w:val="22"/>
        </w:rPr>
        <w:t xml:space="preserve">it will either not be adopted </w:t>
      </w:r>
      <w:r w:rsidR="00AA4C3D">
        <w:rPr>
          <w:rFonts w:ascii="Times New Roman" w:hAnsi="Times New Roman" w:cs="Times New Roman"/>
          <w:bCs/>
          <w:iCs/>
          <w:w w:val="100"/>
          <w:sz w:val="22"/>
          <w:szCs w:val="22"/>
        </w:rPr>
        <w:t xml:space="preserve">by reference </w:t>
      </w:r>
      <w:r w:rsidR="005D42EA" w:rsidRPr="008F7E26">
        <w:rPr>
          <w:rFonts w:ascii="Times New Roman" w:hAnsi="Times New Roman" w:cs="Times New Roman"/>
          <w:bCs/>
          <w:iCs/>
          <w:w w:val="100"/>
          <w:sz w:val="22"/>
          <w:szCs w:val="22"/>
        </w:rPr>
        <w:t xml:space="preserve">or will be adapted </w:t>
      </w:r>
      <w:r w:rsidR="00875B54">
        <w:rPr>
          <w:rFonts w:ascii="Times New Roman" w:hAnsi="Times New Roman" w:cs="Times New Roman"/>
          <w:bCs/>
          <w:iCs/>
          <w:w w:val="100"/>
          <w:sz w:val="22"/>
          <w:szCs w:val="22"/>
        </w:rPr>
        <w:t xml:space="preserve">into those other documents </w:t>
      </w:r>
      <w:r w:rsidR="005D42EA" w:rsidRPr="008F7E26">
        <w:rPr>
          <w:rFonts w:ascii="Times New Roman" w:hAnsi="Times New Roman" w:cs="Times New Roman"/>
          <w:bCs/>
          <w:iCs/>
          <w:w w:val="100"/>
          <w:sz w:val="22"/>
          <w:szCs w:val="22"/>
        </w:rPr>
        <w:t xml:space="preserve">so </w:t>
      </w:r>
      <w:r w:rsidR="001D1785" w:rsidRPr="008F7E26">
        <w:rPr>
          <w:rFonts w:ascii="Times New Roman" w:hAnsi="Times New Roman" w:cs="Times New Roman"/>
          <w:bCs/>
          <w:iCs/>
          <w:w w:val="100"/>
          <w:sz w:val="22"/>
          <w:szCs w:val="22"/>
        </w:rPr>
        <w:t xml:space="preserve">it </w:t>
      </w:r>
      <w:r w:rsidR="005D42EA" w:rsidRPr="008F7E26">
        <w:rPr>
          <w:rFonts w:ascii="Times New Roman" w:hAnsi="Times New Roman" w:cs="Times New Roman"/>
          <w:bCs/>
          <w:iCs/>
          <w:w w:val="100"/>
          <w:sz w:val="22"/>
          <w:szCs w:val="22"/>
        </w:rPr>
        <w:t xml:space="preserve">can be used with </w:t>
      </w:r>
      <w:r w:rsidR="00875B54">
        <w:rPr>
          <w:rFonts w:ascii="Times New Roman" w:hAnsi="Times New Roman" w:cs="Times New Roman"/>
          <w:bCs/>
          <w:iCs/>
          <w:w w:val="100"/>
          <w:sz w:val="22"/>
          <w:szCs w:val="22"/>
        </w:rPr>
        <w:t>them</w:t>
      </w:r>
      <w:r w:rsidR="005D42EA" w:rsidRPr="008F7E26">
        <w:rPr>
          <w:rFonts w:ascii="Times New Roman" w:hAnsi="Times New Roman" w:cs="Times New Roman"/>
          <w:bCs/>
          <w:iCs/>
          <w:w w:val="100"/>
          <w:sz w:val="22"/>
          <w:szCs w:val="22"/>
        </w:rPr>
        <w:t>.  In either case</w:t>
      </w:r>
      <w:r w:rsidR="0099733D">
        <w:rPr>
          <w:rFonts w:ascii="Times New Roman" w:hAnsi="Times New Roman" w:cs="Times New Roman"/>
          <w:bCs/>
          <w:iCs/>
          <w:w w:val="100"/>
          <w:sz w:val="22"/>
          <w:szCs w:val="22"/>
        </w:rPr>
        <w:t>,</w:t>
      </w:r>
      <w:r w:rsidR="005D42EA" w:rsidRPr="008F7E26">
        <w:rPr>
          <w:rFonts w:ascii="Times New Roman" w:hAnsi="Times New Roman" w:cs="Times New Roman"/>
          <w:bCs/>
          <w:iCs/>
          <w:w w:val="100"/>
          <w:sz w:val="22"/>
          <w:szCs w:val="22"/>
        </w:rPr>
        <w:t xml:space="preserve"> the </w:t>
      </w:r>
      <w:r w:rsidR="007D7356" w:rsidRPr="008F7E26">
        <w:rPr>
          <w:rFonts w:ascii="Times New Roman" w:hAnsi="Times New Roman" w:cs="Times New Roman"/>
          <w:bCs/>
          <w:iCs/>
          <w:w w:val="100"/>
          <w:sz w:val="22"/>
          <w:szCs w:val="22"/>
        </w:rPr>
        <w:t>criteria in</w:t>
      </w:r>
      <w:r w:rsidR="005D42EA" w:rsidRPr="008F7E26">
        <w:rPr>
          <w:rFonts w:ascii="Times New Roman" w:hAnsi="Times New Roman" w:cs="Times New Roman"/>
          <w:bCs/>
          <w:iCs/>
          <w:w w:val="100"/>
          <w:sz w:val="22"/>
          <w:szCs w:val="22"/>
        </w:rPr>
        <w:t xml:space="preserve"> the ASHRAE standard </w:t>
      </w:r>
      <w:r w:rsidR="0010350F" w:rsidRPr="008F7E26">
        <w:rPr>
          <w:rFonts w:ascii="Times New Roman" w:hAnsi="Times New Roman" w:cs="Times New Roman"/>
          <w:bCs/>
          <w:iCs/>
          <w:w w:val="100"/>
          <w:sz w:val="22"/>
          <w:szCs w:val="22"/>
        </w:rPr>
        <w:t xml:space="preserve">may not be what is ultimately adopted and required to </w:t>
      </w:r>
      <w:r w:rsidR="00875B54">
        <w:rPr>
          <w:rFonts w:ascii="Times New Roman" w:hAnsi="Times New Roman" w:cs="Times New Roman"/>
          <w:bCs/>
          <w:iCs/>
          <w:w w:val="100"/>
          <w:sz w:val="22"/>
          <w:szCs w:val="22"/>
        </w:rPr>
        <w:t>be satisfied</w:t>
      </w:r>
      <w:r w:rsidR="005D42EA" w:rsidRPr="008F7E26">
        <w:rPr>
          <w:rFonts w:ascii="Times New Roman" w:hAnsi="Times New Roman" w:cs="Times New Roman"/>
          <w:bCs/>
          <w:iCs/>
          <w:w w:val="100"/>
          <w:sz w:val="22"/>
          <w:szCs w:val="22"/>
        </w:rPr>
        <w:t xml:space="preserve">.  </w:t>
      </w:r>
      <w:r w:rsidR="007B749E">
        <w:rPr>
          <w:rFonts w:ascii="Times New Roman" w:hAnsi="Times New Roman" w:cs="Times New Roman"/>
          <w:bCs/>
          <w:iCs/>
          <w:w w:val="100"/>
          <w:sz w:val="22"/>
          <w:szCs w:val="22"/>
        </w:rPr>
        <w:t>T</w:t>
      </w:r>
      <w:r w:rsidR="005D42EA" w:rsidRPr="008F7E26">
        <w:rPr>
          <w:rFonts w:ascii="Times New Roman" w:hAnsi="Times New Roman" w:cs="Times New Roman"/>
          <w:bCs/>
          <w:iCs/>
          <w:w w:val="100"/>
          <w:sz w:val="22"/>
          <w:szCs w:val="22"/>
        </w:rPr>
        <w:t xml:space="preserve">his would be less likely to occur with </w:t>
      </w:r>
      <w:r w:rsidR="0010350F" w:rsidRPr="008F7E26">
        <w:rPr>
          <w:rFonts w:ascii="Times New Roman" w:hAnsi="Times New Roman" w:cs="Times New Roman"/>
          <w:bCs/>
          <w:iCs/>
          <w:w w:val="100"/>
          <w:sz w:val="22"/>
          <w:szCs w:val="22"/>
        </w:rPr>
        <w:t xml:space="preserve">method of </w:t>
      </w:r>
      <w:r w:rsidR="005D42EA" w:rsidRPr="008F7E26">
        <w:rPr>
          <w:rFonts w:ascii="Times New Roman" w:hAnsi="Times New Roman" w:cs="Times New Roman"/>
          <w:bCs/>
          <w:iCs/>
          <w:w w:val="100"/>
          <w:sz w:val="22"/>
          <w:szCs w:val="22"/>
        </w:rPr>
        <w:t>test standards, which in and of themselves</w:t>
      </w:r>
      <w:r w:rsidR="00F95421" w:rsidRPr="008F7E26">
        <w:rPr>
          <w:rFonts w:ascii="Times New Roman" w:hAnsi="Times New Roman" w:cs="Times New Roman"/>
          <w:bCs/>
          <w:iCs/>
          <w:w w:val="100"/>
          <w:sz w:val="22"/>
          <w:szCs w:val="22"/>
        </w:rPr>
        <w:t>,</w:t>
      </w:r>
      <w:r w:rsidR="005D42EA" w:rsidRPr="008F7E26">
        <w:rPr>
          <w:rFonts w:ascii="Times New Roman" w:hAnsi="Times New Roman" w:cs="Times New Roman"/>
          <w:bCs/>
          <w:iCs/>
          <w:w w:val="100"/>
          <w:sz w:val="22"/>
          <w:szCs w:val="22"/>
        </w:rPr>
        <w:t xml:space="preserve"> are generally designed to stand alone, or with standards associated </w:t>
      </w:r>
      <w:r w:rsidR="005D42EA" w:rsidRPr="008F7E26">
        <w:rPr>
          <w:rFonts w:ascii="Times New Roman" w:hAnsi="Times New Roman" w:cs="Times New Roman"/>
          <w:bCs/>
          <w:iCs/>
          <w:w w:val="100"/>
          <w:sz w:val="22"/>
          <w:szCs w:val="22"/>
        </w:rPr>
        <w:lastRenderedPageBreak/>
        <w:t xml:space="preserve">with measurement data or expression of performance. </w:t>
      </w:r>
      <w:r w:rsidR="002E0258">
        <w:rPr>
          <w:rFonts w:ascii="Times New Roman" w:hAnsi="Times New Roman" w:cs="Times New Roman"/>
          <w:bCs/>
          <w:iCs/>
          <w:w w:val="100"/>
          <w:sz w:val="22"/>
          <w:szCs w:val="22"/>
        </w:rPr>
        <w:t>In addressing this issue</w:t>
      </w:r>
      <w:r w:rsidR="0099733D">
        <w:rPr>
          <w:rFonts w:ascii="Times New Roman" w:hAnsi="Times New Roman" w:cs="Times New Roman"/>
          <w:bCs/>
          <w:iCs/>
          <w:w w:val="100"/>
          <w:sz w:val="22"/>
          <w:szCs w:val="22"/>
        </w:rPr>
        <w:t>,</w:t>
      </w:r>
      <w:r w:rsidR="005D42EA" w:rsidRPr="008F7E26">
        <w:rPr>
          <w:rFonts w:ascii="Times New Roman" w:hAnsi="Times New Roman" w:cs="Times New Roman"/>
          <w:bCs/>
          <w:iCs/>
          <w:w w:val="100"/>
          <w:sz w:val="22"/>
          <w:szCs w:val="22"/>
        </w:rPr>
        <w:t xml:space="preserve"> consider if the </w:t>
      </w:r>
      <w:r w:rsidR="002E0258">
        <w:rPr>
          <w:rFonts w:ascii="Times New Roman" w:hAnsi="Times New Roman" w:cs="Times New Roman"/>
          <w:bCs/>
          <w:iCs/>
          <w:w w:val="100"/>
          <w:sz w:val="22"/>
          <w:szCs w:val="22"/>
        </w:rPr>
        <w:t xml:space="preserve">standard can stand alone </w:t>
      </w:r>
      <w:r w:rsidR="0067280E">
        <w:rPr>
          <w:rFonts w:ascii="Times New Roman" w:hAnsi="Times New Roman" w:cs="Times New Roman"/>
          <w:bCs/>
          <w:iCs/>
          <w:w w:val="100"/>
          <w:sz w:val="22"/>
          <w:szCs w:val="22"/>
        </w:rPr>
        <w:t>where</w:t>
      </w:r>
      <w:r w:rsidR="002E0258">
        <w:rPr>
          <w:rFonts w:ascii="Times New Roman" w:hAnsi="Times New Roman" w:cs="Times New Roman"/>
          <w:bCs/>
          <w:iCs/>
          <w:w w:val="100"/>
          <w:sz w:val="22"/>
          <w:szCs w:val="22"/>
        </w:rPr>
        <w:t xml:space="preserve"> applied or, like one piece in a jigsaw puzzle, it is likely to be part of</w:t>
      </w:r>
      <w:r w:rsidR="0099733D">
        <w:rPr>
          <w:rFonts w:ascii="Times New Roman" w:hAnsi="Times New Roman" w:cs="Times New Roman"/>
          <w:bCs/>
          <w:iCs/>
          <w:w w:val="100"/>
          <w:sz w:val="22"/>
          <w:szCs w:val="22"/>
        </w:rPr>
        <w:t>,</w:t>
      </w:r>
      <w:r w:rsidR="002E0258">
        <w:rPr>
          <w:rFonts w:ascii="Times New Roman" w:hAnsi="Times New Roman" w:cs="Times New Roman"/>
          <w:bCs/>
          <w:iCs/>
          <w:w w:val="100"/>
          <w:sz w:val="22"/>
          <w:szCs w:val="22"/>
        </w:rPr>
        <w:t xml:space="preserve"> or related to</w:t>
      </w:r>
      <w:r w:rsidR="0099733D">
        <w:rPr>
          <w:rFonts w:ascii="Times New Roman" w:hAnsi="Times New Roman" w:cs="Times New Roman"/>
          <w:bCs/>
          <w:iCs/>
          <w:w w:val="100"/>
          <w:sz w:val="22"/>
          <w:szCs w:val="22"/>
        </w:rPr>
        <w:t>,</w:t>
      </w:r>
      <w:r w:rsidR="002E0258">
        <w:rPr>
          <w:rFonts w:ascii="Times New Roman" w:hAnsi="Times New Roman" w:cs="Times New Roman"/>
          <w:bCs/>
          <w:iCs/>
          <w:w w:val="100"/>
          <w:sz w:val="22"/>
          <w:szCs w:val="22"/>
        </w:rPr>
        <w:t xml:space="preserve"> a broader set of requirements comprised of multiple documents.  If the latter situation is envisioned</w:t>
      </w:r>
      <w:r w:rsidR="0099733D">
        <w:rPr>
          <w:rFonts w:ascii="Times New Roman" w:hAnsi="Times New Roman" w:cs="Times New Roman"/>
          <w:bCs/>
          <w:iCs/>
          <w:w w:val="100"/>
          <w:sz w:val="22"/>
          <w:szCs w:val="22"/>
        </w:rPr>
        <w:t>,</w:t>
      </w:r>
      <w:r w:rsidR="002E0258">
        <w:rPr>
          <w:rFonts w:ascii="Times New Roman" w:hAnsi="Times New Roman" w:cs="Times New Roman"/>
          <w:bCs/>
          <w:iCs/>
          <w:w w:val="100"/>
          <w:sz w:val="22"/>
          <w:szCs w:val="22"/>
        </w:rPr>
        <w:t xml:space="preserve"> then the standard needs to be written so it can </w:t>
      </w:r>
      <w:r w:rsidR="00AA4C3D">
        <w:rPr>
          <w:rFonts w:ascii="Times New Roman" w:hAnsi="Times New Roman" w:cs="Times New Roman"/>
          <w:bCs/>
          <w:iCs/>
          <w:w w:val="100"/>
          <w:sz w:val="22"/>
          <w:szCs w:val="22"/>
        </w:rPr>
        <w:t>mesh</w:t>
      </w:r>
      <w:r w:rsidR="002E0258">
        <w:rPr>
          <w:rFonts w:ascii="Times New Roman" w:hAnsi="Times New Roman" w:cs="Times New Roman"/>
          <w:bCs/>
          <w:iCs/>
          <w:w w:val="100"/>
          <w:sz w:val="22"/>
          <w:szCs w:val="22"/>
        </w:rPr>
        <w:t xml:space="preserve"> with those other documents.</w:t>
      </w:r>
    </w:p>
    <w:p w:rsidR="00B41C7A" w:rsidRPr="008F7E26" w:rsidRDefault="00B41C7A" w:rsidP="00B41C7A">
      <w:pPr>
        <w:pStyle w:val="ListParagraph"/>
        <w:spacing w:after="0" w:line="240" w:lineRule="auto"/>
        <w:ind w:left="0"/>
        <w:rPr>
          <w:rFonts w:ascii="Times New Roman" w:hAnsi="Times New Roman"/>
        </w:rPr>
      </w:pPr>
    </w:p>
    <w:p w:rsidR="0099733D" w:rsidRDefault="00716EFE" w:rsidP="00DF51DA">
      <w:pPr>
        <w:pStyle w:val="ListParagraph"/>
        <w:spacing w:after="0" w:line="240" w:lineRule="auto"/>
        <w:ind w:left="0"/>
        <w:jc w:val="both"/>
        <w:rPr>
          <w:rFonts w:ascii="Times New Roman" w:hAnsi="Times New Roman"/>
        </w:rPr>
      </w:pPr>
      <w:r w:rsidRPr="008F7E26">
        <w:rPr>
          <w:rFonts w:ascii="Times New Roman" w:hAnsi="Times New Roman"/>
        </w:rPr>
        <w:t xml:space="preserve">Consider the following </w:t>
      </w:r>
      <w:r w:rsidR="0099733D">
        <w:rPr>
          <w:rFonts w:ascii="Times New Roman" w:hAnsi="Times New Roman"/>
        </w:rPr>
        <w:t>examples</w:t>
      </w:r>
      <w:r w:rsidRPr="008F7E26">
        <w:rPr>
          <w:rFonts w:ascii="Times New Roman" w:hAnsi="Times New Roman"/>
        </w:rPr>
        <w:t xml:space="preserve"> from ASHRAE standards that highlight this issue.  It is important to emphasize that </w:t>
      </w:r>
      <w:r w:rsidR="00AC6852" w:rsidRPr="008F7E26">
        <w:rPr>
          <w:rFonts w:ascii="Times New Roman" w:hAnsi="Times New Roman"/>
        </w:rPr>
        <w:t>the wording presented is</w:t>
      </w:r>
      <w:r w:rsidR="00427A04" w:rsidRPr="008F7E26">
        <w:rPr>
          <w:rFonts w:ascii="Times New Roman" w:hAnsi="Times New Roman"/>
        </w:rPr>
        <w:t xml:space="preserve"> certainly acceptable </w:t>
      </w:r>
      <w:r w:rsidR="002E0258">
        <w:rPr>
          <w:rFonts w:ascii="Times New Roman" w:hAnsi="Times New Roman"/>
        </w:rPr>
        <w:t>if</w:t>
      </w:r>
      <w:r w:rsidR="00427A04" w:rsidRPr="008F7E26">
        <w:rPr>
          <w:rFonts w:ascii="Times New Roman" w:hAnsi="Times New Roman"/>
        </w:rPr>
        <w:t xml:space="preserve"> the ASHRAE standard is the only code or standard applied to the subject.  If not</w:t>
      </w:r>
      <w:r w:rsidR="00542063" w:rsidRPr="008F7E26">
        <w:rPr>
          <w:rFonts w:ascii="Times New Roman" w:hAnsi="Times New Roman"/>
        </w:rPr>
        <w:t>,</w:t>
      </w:r>
      <w:r w:rsidR="00427A04" w:rsidRPr="008F7E26">
        <w:rPr>
          <w:rFonts w:ascii="Times New Roman" w:hAnsi="Times New Roman"/>
        </w:rPr>
        <w:t xml:space="preserve"> then those other documents can conflict with the ASHRAE standard and preclude the ASHRAE standard</w:t>
      </w:r>
      <w:r w:rsidR="0099733D">
        <w:rPr>
          <w:rFonts w:ascii="Times New Roman" w:hAnsi="Times New Roman"/>
        </w:rPr>
        <w:t xml:space="preserve"> being adopted by reference,</w:t>
      </w:r>
      <w:r w:rsidR="00427A04" w:rsidRPr="008F7E26">
        <w:rPr>
          <w:rFonts w:ascii="Times New Roman" w:hAnsi="Times New Roman"/>
        </w:rPr>
        <w:t xml:space="preserve"> cause it to be adapted </w:t>
      </w:r>
      <w:r w:rsidR="00875B54">
        <w:rPr>
          <w:rFonts w:ascii="Times New Roman" w:hAnsi="Times New Roman"/>
        </w:rPr>
        <w:t xml:space="preserve">or </w:t>
      </w:r>
      <w:r w:rsidR="00427A04" w:rsidRPr="008F7E26">
        <w:rPr>
          <w:rFonts w:ascii="Times New Roman" w:hAnsi="Times New Roman"/>
        </w:rPr>
        <w:t xml:space="preserve">modified by </w:t>
      </w:r>
      <w:r w:rsidR="00875B54">
        <w:rPr>
          <w:rFonts w:ascii="Times New Roman" w:hAnsi="Times New Roman"/>
        </w:rPr>
        <w:t xml:space="preserve">another </w:t>
      </w:r>
      <w:r w:rsidR="0099733D">
        <w:rPr>
          <w:rFonts w:ascii="Times New Roman" w:hAnsi="Times New Roman"/>
        </w:rPr>
        <w:t>Standards Development Organization (</w:t>
      </w:r>
      <w:r w:rsidR="00875B54">
        <w:rPr>
          <w:rFonts w:ascii="Times New Roman" w:hAnsi="Times New Roman"/>
        </w:rPr>
        <w:t>SDO</w:t>
      </w:r>
      <w:r w:rsidR="0099733D">
        <w:rPr>
          <w:rFonts w:ascii="Times New Roman" w:hAnsi="Times New Roman"/>
        </w:rPr>
        <w:t xml:space="preserve">), </w:t>
      </w:r>
      <w:r w:rsidR="00875B54">
        <w:rPr>
          <w:rFonts w:ascii="Times New Roman" w:hAnsi="Times New Roman"/>
        </w:rPr>
        <w:t xml:space="preserve">or </w:t>
      </w:r>
      <w:r w:rsidR="0099733D" w:rsidRPr="008F7E26">
        <w:rPr>
          <w:rFonts w:ascii="Times New Roman" w:hAnsi="Times New Roman"/>
        </w:rPr>
        <w:t xml:space="preserve">cause it to be adapted </w:t>
      </w:r>
      <w:r w:rsidR="0099733D">
        <w:rPr>
          <w:rFonts w:ascii="Times New Roman" w:hAnsi="Times New Roman"/>
        </w:rPr>
        <w:t xml:space="preserve">or </w:t>
      </w:r>
      <w:r w:rsidR="0099733D" w:rsidRPr="008F7E26">
        <w:rPr>
          <w:rFonts w:ascii="Times New Roman" w:hAnsi="Times New Roman"/>
        </w:rPr>
        <w:t>modified by</w:t>
      </w:r>
      <w:r w:rsidR="0099733D">
        <w:rPr>
          <w:rFonts w:ascii="Times New Roman" w:hAnsi="Times New Roman"/>
        </w:rPr>
        <w:t xml:space="preserve"> </w:t>
      </w:r>
      <w:r w:rsidR="00427A04" w:rsidRPr="008F7E26">
        <w:rPr>
          <w:rFonts w:ascii="Times New Roman" w:hAnsi="Times New Roman"/>
        </w:rPr>
        <w:t>the entity</w:t>
      </w:r>
      <w:r w:rsidR="00875B54">
        <w:rPr>
          <w:rFonts w:ascii="Times New Roman" w:hAnsi="Times New Roman"/>
        </w:rPr>
        <w:t xml:space="preserve"> adopting the ASHRAE standard</w:t>
      </w:r>
      <w:r w:rsidR="00427A04" w:rsidRPr="008F7E26">
        <w:rPr>
          <w:rFonts w:ascii="Times New Roman" w:hAnsi="Times New Roman"/>
        </w:rPr>
        <w:t>.</w:t>
      </w:r>
    </w:p>
    <w:p w:rsidR="00716EFE" w:rsidRPr="008F7E26" w:rsidRDefault="00427A04" w:rsidP="00DF51DA">
      <w:pPr>
        <w:pStyle w:val="ListParagraph"/>
        <w:spacing w:after="0" w:line="240" w:lineRule="auto"/>
        <w:ind w:left="0"/>
        <w:jc w:val="both"/>
        <w:rPr>
          <w:rFonts w:ascii="Times New Roman" w:hAnsi="Times New Roman"/>
        </w:rPr>
      </w:pPr>
      <w:r w:rsidRPr="008F7E26">
        <w:rPr>
          <w:rFonts w:ascii="Times New Roman" w:hAnsi="Times New Roman"/>
        </w:rPr>
        <w:t xml:space="preserve">  </w:t>
      </w:r>
    </w:p>
    <w:p w:rsidR="008050F4" w:rsidRDefault="005933A0" w:rsidP="00DA25A7">
      <w:pPr>
        <w:spacing w:after="0" w:line="240" w:lineRule="auto"/>
        <w:ind w:left="720" w:hanging="720"/>
        <w:jc w:val="both"/>
        <w:rPr>
          <w:rFonts w:ascii="Times New Roman" w:hAnsi="Times New Roman"/>
          <w:b/>
        </w:rPr>
      </w:pPr>
      <w:r>
        <w:rPr>
          <w:rFonts w:ascii="Times New Roman" w:hAnsi="Times New Roman"/>
          <w:b/>
        </w:rPr>
        <w:t>A2.1</w:t>
      </w:r>
      <w:r w:rsidR="008050F4">
        <w:rPr>
          <w:rFonts w:ascii="Times New Roman" w:hAnsi="Times New Roman"/>
          <w:b/>
        </w:rPr>
        <w:t xml:space="preserve"> </w:t>
      </w:r>
      <w:r w:rsidR="008050F4" w:rsidRPr="008050F4">
        <w:rPr>
          <w:rFonts w:ascii="Times New Roman" w:hAnsi="Times New Roman"/>
          <w:b/>
        </w:rPr>
        <w:t>Compatibility Regarding Building Types and Spaces</w:t>
      </w:r>
      <w:r>
        <w:rPr>
          <w:rFonts w:ascii="Times New Roman" w:hAnsi="Times New Roman"/>
          <w:b/>
        </w:rPr>
        <w:tab/>
      </w:r>
    </w:p>
    <w:p w:rsidR="008050F4" w:rsidRDefault="008050F4" w:rsidP="00DA25A7">
      <w:pPr>
        <w:spacing w:after="0" w:line="240" w:lineRule="auto"/>
        <w:ind w:left="720" w:hanging="720"/>
        <w:jc w:val="both"/>
        <w:rPr>
          <w:rFonts w:ascii="Times New Roman" w:hAnsi="Times New Roman"/>
          <w:b/>
        </w:rPr>
      </w:pPr>
    </w:p>
    <w:p w:rsidR="003C671D" w:rsidRPr="008F7E26" w:rsidRDefault="003C671D" w:rsidP="008050F4">
      <w:pPr>
        <w:spacing w:after="0" w:line="240" w:lineRule="auto"/>
        <w:ind w:left="720"/>
        <w:jc w:val="both"/>
        <w:rPr>
          <w:rFonts w:ascii="Times New Roman" w:hAnsi="Times New Roman"/>
          <w:i/>
        </w:rPr>
      </w:pPr>
      <w:r w:rsidRPr="008F7E26">
        <w:rPr>
          <w:rFonts w:ascii="Times New Roman" w:hAnsi="Times New Roman"/>
          <w:b/>
          <w:i/>
        </w:rPr>
        <w:t>Commercial occupancy</w:t>
      </w:r>
      <w:r w:rsidRPr="008F7E26">
        <w:rPr>
          <w:rFonts w:ascii="Times New Roman" w:hAnsi="Times New Roman"/>
          <w:i/>
        </w:rPr>
        <w:t xml:space="preserve"> is a premise or that portion</w:t>
      </w:r>
      <w:r w:rsidR="00237E26">
        <w:rPr>
          <w:rFonts w:ascii="Times New Roman" w:hAnsi="Times New Roman"/>
          <w:i/>
        </w:rPr>
        <w:t xml:space="preserve"> </w:t>
      </w:r>
      <w:r w:rsidRPr="008F7E26">
        <w:rPr>
          <w:rFonts w:ascii="Times New Roman" w:hAnsi="Times New Roman"/>
          <w:i/>
        </w:rPr>
        <w:t>of a premise where people transact business, receive personal</w:t>
      </w:r>
      <w:r w:rsidR="00237E26">
        <w:rPr>
          <w:rFonts w:ascii="Times New Roman" w:hAnsi="Times New Roman"/>
          <w:i/>
        </w:rPr>
        <w:t xml:space="preserve"> </w:t>
      </w:r>
      <w:r w:rsidRPr="008F7E26">
        <w:rPr>
          <w:rFonts w:ascii="Times New Roman" w:hAnsi="Times New Roman"/>
          <w:i/>
        </w:rPr>
        <w:t>service, or purchase food and other goods. Commercial occupancies</w:t>
      </w:r>
      <w:r w:rsidR="00237E26">
        <w:rPr>
          <w:rFonts w:ascii="Times New Roman" w:hAnsi="Times New Roman"/>
          <w:i/>
        </w:rPr>
        <w:t xml:space="preserve"> </w:t>
      </w:r>
      <w:r w:rsidRPr="008F7E26">
        <w:rPr>
          <w:rFonts w:ascii="Times New Roman" w:hAnsi="Times New Roman"/>
          <w:i/>
        </w:rPr>
        <w:t xml:space="preserve">include, </w:t>
      </w:r>
      <w:r w:rsidRPr="00153942">
        <w:rPr>
          <w:rFonts w:ascii="Times New Roman" w:hAnsi="Times New Roman"/>
          <w:i/>
        </w:rPr>
        <w:t xml:space="preserve">among others, </w:t>
      </w:r>
      <w:r w:rsidR="00716EFE" w:rsidRPr="00153942">
        <w:rPr>
          <w:rFonts w:ascii="Times New Roman" w:hAnsi="Times New Roman"/>
          <w:i/>
        </w:rPr>
        <w:t>o</w:t>
      </w:r>
      <w:r w:rsidRPr="00153942">
        <w:rPr>
          <w:rFonts w:ascii="Times New Roman" w:hAnsi="Times New Roman"/>
          <w:i/>
        </w:rPr>
        <w:t>ffice and professional buildings,</w:t>
      </w:r>
      <w:r w:rsidR="00237E26">
        <w:rPr>
          <w:rFonts w:ascii="Times New Roman" w:hAnsi="Times New Roman"/>
          <w:i/>
        </w:rPr>
        <w:t xml:space="preserve"> </w:t>
      </w:r>
      <w:r w:rsidRPr="00153942">
        <w:rPr>
          <w:rFonts w:ascii="Times New Roman" w:hAnsi="Times New Roman"/>
          <w:i/>
        </w:rPr>
        <w:t>markets (but not large mercantile occupancies), and</w:t>
      </w:r>
      <w:r w:rsidR="00237E26">
        <w:rPr>
          <w:rFonts w:ascii="Times New Roman" w:hAnsi="Times New Roman"/>
          <w:i/>
        </w:rPr>
        <w:t xml:space="preserve"> </w:t>
      </w:r>
      <w:r w:rsidRPr="000376CF">
        <w:rPr>
          <w:rFonts w:ascii="Times New Roman" w:hAnsi="Times New Roman"/>
          <w:i/>
        </w:rPr>
        <w:t>work or storage areas that do not qualify as industrial occupancies</w:t>
      </w:r>
      <w:r w:rsidRPr="00153942">
        <w:rPr>
          <w:rFonts w:ascii="Times New Roman" w:hAnsi="Times New Roman"/>
          <w:i/>
        </w:rPr>
        <w:t>.</w:t>
      </w:r>
    </w:p>
    <w:p w:rsidR="003C671D" w:rsidRPr="008F7E26" w:rsidRDefault="003C671D" w:rsidP="00DF51DA">
      <w:pPr>
        <w:pStyle w:val="ListParagraph"/>
        <w:spacing w:after="0" w:line="240" w:lineRule="auto"/>
        <w:jc w:val="both"/>
        <w:rPr>
          <w:rFonts w:ascii="Times New Roman" w:hAnsi="Times New Roman"/>
          <w:i/>
        </w:rPr>
      </w:pPr>
    </w:p>
    <w:p w:rsidR="003C671D" w:rsidRPr="008F7E26" w:rsidRDefault="003C671D" w:rsidP="00DA25A7">
      <w:pPr>
        <w:pStyle w:val="ListParagraph"/>
        <w:spacing w:after="0" w:line="240" w:lineRule="auto"/>
        <w:jc w:val="both"/>
        <w:rPr>
          <w:rFonts w:ascii="Times New Roman" w:hAnsi="Times New Roman"/>
          <w:i/>
        </w:rPr>
      </w:pPr>
      <w:r w:rsidRPr="008F7E26">
        <w:rPr>
          <w:rFonts w:ascii="Times New Roman" w:hAnsi="Times New Roman"/>
          <w:b/>
          <w:i/>
        </w:rPr>
        <w:t>Large mercantile occupancy</w:t>
      </w:r>
      <w:r w:rsidRPr="008F7E26">
        <w:rPr>
          <w:rFonts w:ascii="Times New Roman" w:hAnsi="Times New Roman"/>
          <w:i/>
        </w:rPr>
        <w:t xml:space="preserve"> is a premise or that portion</w:t>
      </w:r>
      <w:r w:rsidR="00237E26">
        <w:rPr>
          <w:rFonts w:ascii="Times New Roman" w:hAnsi="Times New Roman"/>
          <w:i/>
        </w:rPr>
        <w:t xml:space="preserve"> </w:t>
      </w:r>
      <w:r w:rsidRPr="008F7E26">
        <w:rPr>
          <w:rFonts w:ascii="Times New Roman" w:hAnsi="Times New Roman"/>
          <w:i/>
        </w:rPr>
        <w:t>of a premise where more than 100 persons congregate on</w:t>
      </w:r>
      <w:r w:rsidR="00237E26">
        <w:rPr>
          <w:rFonts w:ascii="Times New Roman" w:hAnsi="Times New Roman"/>
          <w:i/>
        </w:rPr>
        <w:t xml:space="preserve"> </w:t>
      </w:r>
      <w:r w:rsidRPr="008F7E26">
        <w:rPr>
          <w:rFonts w:ascii="Times New Roman" w:hAnsi="Times New Roman"/>
          <w:i/>
        </w:rPr>
        <w:t>levels above or below street level to purchase personal merchandise.  </w:t>
      </w:r>
    </w:p>
    <w:p w:rsidR="003C671D" w:rsidRPr="008F7E26" w:rsidRDefault="003C671D" w:rsidP="007D7356">
      <w:pPr>
        <w:pStyle w:val="ListParagraph"/>
        <w:spacing w:after="0" w:line="240" w:lineRule="auto"/>
        <w:ind w:left="0"/>
        <w:rPr>
          <w:rFonts w:ascii="Times New Roman" w:hAnsi="Times New Roman"/>
          <w:i/>
        </w:rPr>
      </w:pPr>
    </w:p>
    <w:p w:rsidR="009B5514" w:rsidRPr="005933A0" w:rsidRDefault="003C671D" w:rsidP="005933A0">
      <w:pPr>
        <w:pStyle w:val="ListParagraph"/>
        <w:spacing w:after="0" w:line="240" w:lineRule="auto"/>
        <w:ind w:left="0"/>
        <w:jc w:val="both"/>
        <w:rPr>
          <w:rFonts w:ascii="Times New Roman" w:hAnsi="Times New Roman"/>
        </w:rPr>
      </w:pPr>
      <w:r w:rsidRPr="008F7E26">
        <w:rPr>
          <w:rFonts w:ascii="Times New Roman" w:hAnsi="Times New Roman"/>
        </w:rPr>
        <w:t>The</w:t>
      </w:r>
      <w:r w:rsidR="00542063" w:rsidRPr="008F7E26">
        <w:rPr>
          <w:rFonts w:ascii="Times New Roman" w:hAnsi="Times New Roman"/>
        </w:rPr>
        <w:t xml:space="preserve"> terms</w:t>
      </w:r>
      <w:r w:rsidR="005933A0">
        <w:rPr>
          <w:rFonts w:ascii="Times New Roman" w:hAnsi="Times New Roman"/>
        </w:rPr>
        <w:t xml:space="preserve"> “</w:t>
      </w:r>
      <w:r w:rsidR="0099733D">
        <w:rPr>
          <w:rFonts w:ascii="Times New Roman" w:hAnsi="Times New Roman"/>
        </w:rPr>
        <w:t>commercial occupancy” and “</w:t>
      </w:r>
      <w:r w:rsidR="00875B54">
        <w:rPr>
          <w:rFonts w:ascii="Times New Roman" w:hAnsi="Times New Roman"/>
        </w:rPr>
        <w:t>large mercantile occ</w:t>
      </w:r>
      <w:r w:rsidR="0099733D">
        <w:rPr>
          <w:rFonts w:ascii="Times New Roman" w:hAnsi="Times New Roman"/>
        </w:rPr>
        <w:t>upancy</w:t>
      </w:r>
      <w:r w:rsidR="00AC6852" w:rsidRPr="008F7E26">
        <w:rPr>
          <w:rFonts w:ascii="Times New Roman" w:hAnsi="Times New Roman"/>
        </w:rPr>
        <w:t>,</w:t>
      </w:r>
      <w:r w:rsidR="0099733D">
        <w:rPr>
          <w:rFonts w:ascii="Times New Roman" w:hAnsi="Times New Roman"/>
        </w:rPr>
        <w:t>”</w:t>
      </w:r>
      <w:r w:rsidR="00AC6852" w:rsidRPr="008F7E26">
        <w:rPr>
          <w:rFonts w:ascii="Times New Roman" w:hAnsi="Times New Roman"/>
        </w:rPr>
        <w:t xml:space="preserve"> while </w:t>
      </w:r>
      <w:r w:rsidR="00875B54">
        <w:rPr>
          <w:rFonts w:ascii="Times New Roman" w:hAnsi="Times New Roman"/>
        </w:rPr>
        <w:t>usable within the context of</w:t>
      </w:r>
      <w:r w:rsidR="00AC6852" w:rsidRPr="008F7E26">
        <w:rPr>
          <w:rFonts w:ascii="Times New Roman" w:hAnsi="Times New Roman"/>
        </w:rPr>
        <w:t xml:space="preserve"> a specific ASHRAE standard,</w:t>
      </w:r>
      <w:r w:rsidRPr="008F7E26">
        <w:rPr>
          <w:rFonts w:ascii="Times New Roman" w:hAnsi="Times New Roman"/>
        </w:rPr>
        <w:t xml:space="preserve"> are not correlated with </w:t>
      </w:r>
      <w:r w:rsidR="00AC6852" w:rsidRPr="008F7E26">
        <w:rPr>
          <w:rFonts w:ascii="Times New Roman" w:hAnsi="Times New Roman"/>
        </w:rPr>
        <w:t xml:space="preserve">other ASHRAE standards nor are they in line with </w:t>
      </w:r>
      <w:r w:rsidRPr="008F7E26">
        <w:rPr>
          <w:rFonts w:ascii="Times New Roman" w:hAnsi="Times New Roman"/>
        </w:rPr>
        <w:t xml:space="preserve">the definition of building use groups as provided </w:t>
      </w:r>
      <w:r w:rsidR="00AC6852" w:rsidRPr="008F7E26">
        <w:rPr>
          <w:rFonts w:ascii="Times New Roman" w:hAnsi="Times New Roman"/>
        </w:rPr>
        <w:t>in other codes and standards.  This adversely affects the ability of those other codes and standards to adopt the ASHRAE standard by reference to address the subject covered</w:t>
      </w:r>
      <w:r w:rsidR="007D7356" w:rsidRPr="008F7E26">
        <w:rPr>
          <w:rFonts w:ascii="Times New Roman" w:hAnsi="Times New Roman"/>
        </w:rPr>
        <w:t xml:space="preserve">.  </w:t>
      </w:r>
      <w:r w:rsidR="009B5514">
        <w:rPr>
          <w:rFonts w:ascii="Times New Roman" w:hAnsi="Times New Roman"/>
        </w:rPr>
        <w:t>U</w:t>
      </w:r>
      <w:r w:rsidR="00875B54">
        <w:rPr>
          <w:rFonts w:ascii="Times New Roman" w:hAnsi="Times New Roman"/>
        </w:rPr>
        <w:t>se of the language</w:t>
      </w:r>
      <w:r w:rsidR="009B5514">
        <w:rPr>
          <w:rFonts w:ascii="Times New Roman" w:hAnsi="Times New Roman"/>
        </w:rPr>
        <w:t xml:space="preserve"> in </w:t>
      </w:r>
      <w:r w:rsidR="005933A0">
        <w:rPr>
          <w:rFonts w:ascii="Times New Roman" w:hAnsi="Times New Roman"/>
        </w:rPr>
        <w:t xml:space="preserve">the above example would not only prevent having the standard adopted by reference, but would also (a) </w:t>
      </w:r>
      <w:r w:rsidR="00AC6852" w:rsidRPr="008F7E26">
        <w:rPr>
          <w:rFonts w:ascii="Times New Roman" w:hAnsi="Times New Roman"/>
        </w:rPr>
        <w:t xml:space="preserve">necessitate </w:t>
      </w:r>
      <w:r w:rsidR="007D7356" w:rsidRPr="008F7E26">
        <w:rPr>
          <w:rFonts w:ascii="Times New Roman" w:hAnsi="Times New Roman"/>
        </w:rPr>
        <w:t>the</w:t>
      </w:r>
      <w:r w:rsidR="00AC6852" w:rsidRPr="008F7E26">
        <w:rPr>
          <w:rFonts w:ascii="Times New Roman" w:hAnsi="Times New Roman"/>
        </w:rPr>
        <w:t xml:space="preserve"> adaptation of parts of the ASHRAE standard within </w:t>
      </w:r>
      <w:r w:rsidR="007D7356" w:rsidRPr="008F7E26">
        <w:rPr>
          <w:rFonts w:ascii="Times New Roman" w:hAnsi="Times New Roman"/>
        </w:rPr>
        <w:t>those other codes and standards</w:t>
      </w:r>
      <w:r w:rsidR="005933A0">
        <w:rPr>
          <w:rFonts w:ascii="Times New Roman" w:hAnsi="Times New Roman"/>
        </w:rPr>
        <w:t>,</w:t>
      </w:r>
      <w:r w:rsidR="009B5514">
        <w:rPr>
          <w:rFonts w:ascii="Times New Roman" w:hAnsi="Times New Roman"/>
        </w:rPr>
        <w:t xml:space="preserve"> and </w:t>
      </w:r>
      <w:r w:rsidR="005933A0">
        <w:rPr>
          <w:rFonts w:ascii="Times New Roman" w:hAnsi="Times New Roman"/>
        </w:rPr>
        <w:t xml:space="preserve">(b) require </w:t>
      </w:r>
      <w:r w:rsidR="009B5514">
        <w:rPr>
          <w:rFonts w:ascii="Times New Roman" w:hAnsi="Times New Roman"/>
        </w:rPr>
        <w:t>some “guessing”</w:t>
      </w:r>
      <w:r w:rsidR="00875B54">
        <w:rPr>
          <w:rFonts w:ascii="Times New Roman" w:hAnsi="Times New Roman"/>
        </w:rPr>
        <w:t xml:space="preserve"> on the part of those adapting the criteria in the ASHRAE standard</w:t>
      </w:r>
      <w:r w:rsidR="008050F4">
        <w:rPr>
          <w:rFonts w:ascii="Times New Roman" w:hAnsi="Times New Roman"/>
        </w:rPr>
        <w:t xml:space="preserve"> as to how the criteria should be applied to the building types and spaces contained in their documents.</w:t>
      </w:r>
    </w:p>
    <w:p w:rsidR="009B5514" w:rsidRDefault="009B5514" w:rsidP="009B5514">
      <w:pPr>
        <w:pStyle w:val="ListParagraph"/>
        <w:spacing w:after="0" w:line="240" w:lineRule="auto"/>
        <w:jc w:val="both"/>
        <w:rPr>
          <w:rFonts w:ascii="Times New Roman" w:hAnsi="Times New Roman"/>
          <w:b/>
          <w:i/>
        </w:rPr>
      </w:pPr>
    </w:p>
    <w:p w:rsidR="008050F4" w:rsidRDefault="005933A0" w:rsidP="00DA25A7">
      <w:pPr>
        <w:pStyle w:val="Definitions"/>
        <w:spacing w:before="0" w:line="240" w:lineRule="auto"/>
        <w:ind w:left="720" w:hanging="720"/>
        <w:rPr>
          <w:rFonts w:ascii="Times New Roman" w:hAnsi="Times New Roman" w:cs="Times New Roman"/>
          <w:b/>
          <w:bCs/>
          <w:iCs/>
          <w:w w:val="100"/>
          <w:sz w:val="22"/>
          <w:szCs w:val="22"/>
        </w:rPr>
      </w:pPr>
      <w:r>
        <w:rPr>
          <w:rFonts w:ascii="Times New Roman" w:hAnsi="Times New Roman" w:cs="Times New Roman"/>
          <w:b/>
          <w:bCs/>
          <w:iCs/>
          <w:w w:val="100"/>
          <w:sz w:val="22"/>
          <w:szCs w:val="22"/>
        </w:rPr>
        <w:t>A2.2</w:t>
      </w:r>
      <w:r w:rsidR="008050F4">
        <w:rPr>
          <w:rFonts w:ascii="Times New Roman" w:hAnsi="Times New Roman" w:cs="Times New Roman"/>
          <w:b/>
          <w:bCs/>
          <w:iCs/>
          <w:w w:val="100"/>
          <w:sz w:val="22"/>
          <w:szCs w:val="22"/>
        </w:rPr>
        <w:t xml:space="preserve"> </w:t>
      </w:r>
      <w:r w:rsidR="008050F4" w:rsidRPr="008050F4">
        <w:rPr>
          <w:rFonts w:ascii="Times New Roman" w:hAnsi="Times New Roman" w:cs="Times New Roman"/>
          <w:b/>
          <w:bCs/>
          <w:iCs/>
          <w:w w:val="100"/>
          <w:sz w:val="22"/>
          <w:szCs w:val="22"/>
        </w:rPr>
        <w:t>Compatibility</w:t>
      </w:r>
      <w:r w:rsidR="004C3212">
        <w:rPr>
          <w:rFonts w:ascii="Times New Roman" w:hAnsi="Times New Roman" w:cs="Times New Roman"/>
          <w:b/>
          <w:bCs/>
          <w:iCs/>
          <w:w w:val="100"/>
          <w:sz w:val="22"/>
          <w:szCs w:val="22"/>
        </w:rPr>
        <w:t xml:space="preserve"> </w:t>
      </w:r>
      <w:r w:rsidR="008050F4" w:rsidRPr="008050F4">
        <w:rPr>
          <w:rFonts w:ascii="Times New Roman" w:hAnsi="Times New Roman" w:cs="Times New Roman"/>
          <w:b/>
          <w:bCs/>
          <w:iCs/>
          <w:w w:val="100"/>
          <w:sz w:val="22"/>
          <w:szCs w:val="22"/>
        </w:rPr>
        <w:t>Regarding Components of Buildings</w:t>
      </w:r>
      <w:r>
        <w:rPr>
          <w:rFonts w:ascii="Times New Roman" w:hAnsi="Times New Roman" w:cs="Times New Roman"/>
          <w:b/>
          <w:bCs/>
          <w:iCs/>
          <w:w w:val="100"/>
          <w:sz w:val="22"/>
          <w:szCs w:val="22"/>
        </w:rPr>
        <w:tab/>
      </w:r>
    </w:p>
    <w:p w:rsidR="008050F4" w:rsidRDefault="008050F4" w:rsidP="00DA25A7">
      <w:pPr>
        <w:pStyle w:val="Definitions"/>
        <w:spacing w:before="0" w:line="240" w:lineRule="auto"/>
        <w:ind w:left="720" w:hanging="720"/>
        <w:rPr>
          <w:rFonts w:ascii="Times New Roman" w:hAnsi="Times New Roman" w:cs="Times New Roman"/>
          <w:b/>
          <w:bCs/>
          <w:iCs/>
          <w:w w:val="100"/>
          <w:sz w:val="22"/>
          <w:szCs w:val="22"/>
        </w:rPr>
      </w:pPr>
    </w:p>
    <w:p w:rsidR="006E1654" w:rsidRPr="008F7E26" w:rsidRDefault="006E1654" w:rsidP="008050F4">
      <w:pPr>
        <w:pStyle w:val="Definitions"/>
        <w:spacing w:before="0" w:line="240" w:lineRule="auto"/>
        <w:ind w:left="720"/>
        <w:rPr>
          <w:rFonts w:ascii="Times New Roman" w:hAnsi="Times New Roman" w:cs="Times New Roman"/>
          <w:i/>
          <w:w w:val="100"/>
          <w:sz w:val="22"/>
          <w:szCs w:val="22"/>
        </w:rPr>
      </w:pPr>
      <w:r w:rsidRPr="008F7E26">
        <w:rPr>
          <w:rFonts w:ascii="Times New Roman" w:hAnsi="Times New Roman" w:cs="Times New Roman"/>
          <w:b/>
          <w:bCs/>
          <w:i/>
          <w:iCs/>
          <w:w w:val="100"/>
          <w:sz w:val="22"/>
          <w:szCs w:val="22"/>
        </w:rPr>
        <w:t>building entrance:</w:t>
      </w:r>
      <w:r w:rsidRPr="008F7E26">
        <w:rPr>
          <w:rFonts w:ascii="Times New Roman" w:hAnsi="Times New Roman" w:cs="Times New Roman"/>
          <w:i/>
          <w:w w:val="100"/>
          <w:sz w:val="22"/>
          <w:szCs w:val="22"/>
        </w:rPr>
        <w:t xml:space="preserve"> any doorway, set of doors, turnstile, vestibule, or other form of portal that is ordinarily used to gain access to the building by its users and occupants.</w:t>
      </w:r>
    </w:p>
    <w:p w:rsidR="00AC6852" w:rsidRPr="008F7E26" w:rsidRDefault="00AC6852" w:rsidP="00733AF7">
      <w:pPr>
        <w:pStyle w:val="ListParagraph"/>
        <w:spacing w:after="0" w:line="240" w:lineRule="auto"/>
        <w:ind w:left="0"/>
        <w:jc w:val="both"/>
        <w:rPr>
          <w:rFonts w:ascii="Times New Roman" w:hAnsi="Times New Roman"/>
        </w:rPr>
      </w:pPr>
    </w:p>
    <w:p w:rsidR="006E1654" w:rsidRPr="008F7E26" w:rsidRDefault="00AC6852" w:rsidP="00733AF7">
      <w:pPr>
        <w:pStyle w:val="ListParagraph"/>
        <w:spacing w:after="0" w:line="240" w:lineRule="auto"/>
        <w:ind w:left="0"/>
        <w:jc w:val="both"/>
        <w:rPr>
          <w:rFonts w:ascii="Times New Roman" w:hAnsi="Times New Roman"/>
        </w:rPr>
      </w:pPr>
      <w:r w:rsidRPr="008F7E26">
        <w:rPr>
          <w:rFonts w:ascii="Times New Roman" w:hAnsi="Times New Roman"/>
        </w:rPr>
        <w:t>T</w:t>
      </w:r>
      <w:r w:rsidR="006E1654" w:rsidRPr="008F7E26">
        <w:rPr>
          <w:rFonts w:ascii="Times New Roman" w:hAnsi="Times New Roman"/>
        </w:rPr>
        <w:t xml:space="preserve">he terms </w:t>
      </w:r>
      <w:r w:rsidR="009B5514">
        <w:rPr>
          <w:rFonts w:ascii="Times New Roman" w:hAnsi="Times New Roman"/>
        </w:rPr>
        <w:t>“</w:t>
      </w:r>
      <w:r w:rsidR="006E1654" w:rsidRPr="008F7E26">
        <w:rPr>
          <w:rFonts w:ascii="Times New Roman" w:hAnsi="Times New Roman"/>
        </w:rPr>
        <w:t>entrance</w:t>
      </w:r>
      <w:r w:rsidR="009B5514">
        <w:rPr>
          <w:rFonts w:ascii="Times New Roman" w:hAnsi="Times New Roman"/>
        </w:rPr>
        <w:t>”</w:t>
      </w:r>
      <w:r w:rsidR="006E1654" w:rsidRPr="008F7E26">
        <w:rPr>
          <w:rFonts w:ascii="Times New Roman" w:hAnsi="Times New Roman"/>
        </w:rPr>
        <w:t xml:space="preserve"> and </w:t>
      </w:r>
      <w:r w:rsidR="009B5514">
        <w:rPr>
          <w:rFonts w:ascii="Times New Roman" w:hAnsi="Times New Roman"/>
        </w:rPr>
        <w:t>“</w:t>
      </w:r>
      <w:r w:rsidR="006E1654" w:rsidRPr="008F7E26">
        <w:rPr>
          <w:rFonts w:ascii="Times New Roman" w:hAnsi="Times New Roman"/>
        </w:rPr>
        <w:t>main entrance</w:t>
      </w:r>
      <w:r w:rsidR="009B5514">
        <w:rPr>
          <w:rFonts w:ascii="Times New Roman" w:hAnsi="Times New Roman"/>
        </w:rPr>
        <w:t>”</w:t>
      </w:r>
      <w:r w:rsidR="006E1654" w:rsidRPr="008F7E26">
        <w:rPr>
          <w:rFonts w:ascii="Times New Roman" w:hAnsi="Times New Roman"/>
        </w:rPr>
        <w:t xml:space="preserve"> have specific meaning</w:t>
      </w:r>
      <w:r w:rsidR="009B5514">
        <w:rPr>
          <w:rFonts w:ascii="Times New Roman" w:hAnsi="Times New Roman"/>
        </w:rPr>
        <w:t>s</w:t>
      </w:r>
      <w:r w:rsidR="006E1654" w:rsidRPr="008F7E26">
        <w:rPr>
          <w:rFonts w:ascii="Times New Roman" w:hAnsi="Times New Roman"/>
        </w:rPr>
        <w:t xml:space="preserve"> in building and fire codes.  If it is the intent </w:t>
      </w:r>
      <w:r w:rsidRPr="008F7E26">
        <w:rPr>
          <w:rFonts w:ascii="Times New Roman" w:hAnsi="Times New Roman"/>
        </w:rPr>
        <w:t>of the ASHRAE standard using the above definition to</w:t>
      </w:r>
      <w:r w:rsidR="006E1654" w:rsidRPr="008F7E26">
        <w:rPr>
          <w:rFonts w:ascii="Times New Roman" w:hAnsi="Times New Roman"/>
        </w:rPr>
        <w:t xml:space="preserve"> address all building entrance doors without exception</w:t>
      </w:r>
      <w:r w:rsidR="00542063" w:rsidRPr="008F7E26">
        <w:rPr>
          <w:rFonts w:ascii="Times New Roman" w:hAnsi="Times New Roman"/>
        </w:rPr>
        <w:t>,</w:t>
      </w:r>
      <w:r w:rsidR="00237E26">
        <w:rPr>
          <w:rFonts w:ascii="Times New Roman" w:hAnsi="Times New Roman"/>
        </w:rPr>
        <w:t xml:space="preserve"> </w:t>
      </w:r>
      <w:r w:rsidRPr="008F7E26">
        <w:rPr>
          <w:rFonts w:ascii="Times New Roman" w:hAnsi="Times New Roman"/>
        </w:rPr>
        <w:t xml:space="preserve">the </w:t>
      </w:r>
      <w:r w:rsidR="006E1654" w:rsidRPr="008F7E26">
        <w:rPr>
          <w:rFonts w:ascii="Times New Roman" w:hAnsi="Times New Roman"/>
        </w:rPr>
        <w:t>definition</w:t>
      </w:r>
      <w:r w:rsidR="00875B54">
        <w:rPr>
          <w:rFonts w:ascii="Times New Roman" w:hAnsi="Times New Roman"/>
        </w:rPr>
        <w:t xml:space="preserve"> could be </w:t>
      </w:r>
      <w:r w:rsidR="009B5514">
        <w:rPr>
          <w:rFonts w:ascii="Times New Roman" w:hAnsi="Times New Roman"/>
        </w:rPr>
        <w:t>revised</w:t>
      </w:r>
      <w:r w:rsidR="006E1654" w:rsidRPr="008F7E26">
        <w:rPr>
          <w:rFonts w:ascii="Times New Roman" w:hAnsi="Times New Roman"/>
        </w:rPr>
        <w:t xml:space="preserve"> to be consistent with the terms used in building and fire codes.  If the intent is to just address some entrances in a different way than currently addressed in building and fire codes (e.g.</w:t>
      </w:r>
      <w:r w:rsidR="00542063" w:rsidRPr="008F7E26">
        <w:rPr>
          <w:rFonts w:ascii="Times New Roman" w:hAnsi="Times New Roman"/>
        </w:rPr>
        <w:t>,</w:t>
      </w:r>
      <w:r w:rsidR="006E1654" w:rsidRPr="008F7E26">
        <w:rPr>
          <w:rFonts w:ascii="Times New Roman" w:hAnsi="Times New Roman"/>
        </w:rPr>
        <w:t xml:space="preserve"> entrance, main entrance, </w:t>
      </w:r>
      <w:r w:rsidR="005933A0">
        <w:rPr>
          <w:rFonts w:ascii="Times New Roman" w:hAnsi="Times New Roman"/>
        </w:rPr>
        <w:t xml:space="preserve">or </w:t>
      </w:r>
      <w:r w:rsidR="006E1654" w:rsidRPr="008F7E26">
        <w:rPr>
          <w:rFonts w:ascii="Times New Roman" w:hAnsi="Times New Roman"/>
        </w:rPr>
        <w:t>accessible entrance)</w:t>
      </w:r>
      <w:r w:rsidR="003D11F9" w:rsidRPr="008F7E26">
        <w:rPr>
          <w:rFonts w:ascii="Times New Roman" w:hAnsi="Times New Roman"/>
        </w:rPr>
        <w:t>,</w:t>
      </w:r>
      <w:r w:rsidR="00237E26">
        <w:rPr>
          <w:rFonts w:ascii="Times New Roman" w:hAnsi="Times New Roman"/>
        </w:rPr>
        <w:t xml:space="preserve"> </w:t>
      </w:r>
      <w:r w:rsidR="00875B54">
        <w:rPr>
          <w:rFonts w:ascii="Times New Roman" w:hAnsi="Times New Roman"/>
        </w:rPr>
        <w:t>then</w:t>
      </w:r>
      <w:r w:rsidRPr="008F7E26">
        <w:rPr>
          <w:rFonts w:ascii="Times New Roman" w:hAnsi="Times New Roman"/>
        </w:rPr>
        <w:t xml:space="preserve"> the standard </w:t>
      </w:r>
      <w:r w:rsidR="00875B54">
        <w:rPr>
          <w:rFonts w:ascii="Times New Roman" w:hAnsi="Times New Roman"/>
        </w:rPr>
        <w:t xml:space="preserve">could be revised </w:t>
      </w:r>
      <w:r w:rsidRPr="008F7E26">
        <w:rPr>
          <w:rFonts w:ascii="Times New Roman" w:hAnsi="Times New Roman"/>
        </w:rPr>
        <w:t xml:space="preserve">to </w:t>
      </w:r>
      <w:r w:rsidR="006E1654" w:rsidRPr="008F7E26">
        <w:rPr>
          <w:rFonts w:ascii="Times New Roman" w:hAnsi="Times New Roman"/>
        </w:rPr>
        <w:t xml:space="preserve">either refer to </w:t>
      </w:r>
      <w:r w:rsidR="005933A0">
        <w:rPr>
          <w:rFonts w:ascii="Times New Roman" w:hAnsi="Times New Roman"/>
        </w:rPr>
        <w:t>or</w:t>
      </w:r>
      <w:r w:rsidR="006E1654" w:rsidRPr="008F7E26">
        <w:rPr>
          <w:rFonts w:ascii="Times New Roman" w:hAnsi="Times New Roman"/>
        </w:rPr>
        <w:t xml:space="preserve"> use the definitions in those </w:t>
      </w:r>
      <w:r w:rsidRPr="008F7E26">
        <w:rPr>
          <w:rFonts w:ascii="Times New Roman" w:hAnsi="Times New Roman"/>
        </w:rPr>
        <w:t>other documents</w:t>
      </w:r>
      <w:r w:rsidR="009B5514">
        <w:rPr>
          <w:rFonts w:ascii="Times New Roman" w:hAnsi="Times New Roman"/>
        </w:rPr>
        <w:t>.  Moreover,</w:t>
      </w:r>
      <w:r w:rsidR="006E1654" w:rsidRPr="008F7E26">
        <w:rPr>
          <w:rFonts w:ascii="Times New Roman" w:hAnsi="Times New Roman"/>
        </w:rPr>
        <w:t xml:space="preserve"> if there is a specific need for a difference</w:t>
      </w:r>
      <w:r w:rsidR="00542063" w:rsidRPr="008F7E26">
        <w:rPr>
          <w:rFonts w:ascii="Times New Roman" w:hAnsi="Times New Roman"/>
        </w:rPr>
        <w:t>,</w:t>
      </w:r>
      <w:r w:rsidR="006E1654" w:rsidRPr="008F7E26">
        <w:rPr>
          <w:rFonts w:ascii="Times New Roman" w:hAnsi="Times New Roman"/>
        </w:rPr>
        <w:t xml:space="preserve"> then </w:t>
      </w:r>
      <w:r w:rsidR="009B5514">
        <w:rPr>
          <w:rFonts w:ascii="Times New Roman" w:hAnsi="Times New Roman"/>
        </w:rPr>
        <w:t xml:space="preserve">the PC can </w:t>
      </w:r>
      <w:r w:rsidR="006E1654" w:rsidRPr="008F7E26">
        <w:rPr>
          <w:rFonts w:ascii="Times New Roman" w:hAnsi="Times New Roman"/>
        </w:rPr>
        <w:t>develop new terms and definitions to address the issues that are unique to entrances covered by the</w:t>
      </w:r>
      <w:r w:rsidRPr="008F7E26">
        <w:rPr>
          <w:rFonts w:ascii="Times New Roman" w:hAnsi="Times New Roman"/>
        </w:rPr>
        <w:t xml:space="preserve"> ASHRAE</w:t>
      </w:r>
      <w:r w:rsidR="006E1654" w:rsidRPr="008F7E26">
        <w:rPr>
          <w:rFonts w:ascii="Times New Roman" w:hAnsi="Times New Roman"/>
        </w:rPr>
        <w:t xml:space="preserve"> standard.</w:t>
      </w:r>
    </w:p>
    <w:p w:rsidR="006E1654" w:rsidRPr="008F7E26" w:rsidRDefault="006E1654" w:rsidP="006E1654">
      <w:pPr>
        <w:autoSpaceDE w:val="0"/>
        <w:autoSpaceDN w:val="0"/>
        <w:adjustRightInd w:val="0"/>
        <w:spacing w:after="0" w:line="240" w:lineRule="auto"/>
        <w:rPr>
          <w:rFonts w:ascii="Times New Roman" w:hAnsi="Times New Roman"/>
          <w:i/>
        </w:rPr>
      </w:pPr>
    </w:p>
    <w:p w:rsidR="008050F4" w:rsidRDefault="005933A0" w:rsidP="00DA25A7">
      <w:pPr>
        <w:pStyle w:val="ListParagraph"/>
        <w:spacing w:after="0" w:line="240" w:lineRule="auto"/>
        <w:ind w:hanging="720"/>
        <w:rPr>
          <w:rFonts w:ascii="Times New Roman" w:hAnsi="Times New Roman"/>
          <w:b/>
          <w:bCs/>
          <w:iCs/>
        </w:rPr>
      </w:pPr>
      <w:r w:rsidRPr="005933A0">
        <w:rPr>
          <w:rFonts w:ascii="Times New Roman" w:hAnsi="Times New Roman"/>
          <w:b/>
          <w:bCs/>
          <w:iCs/>
        </w:rPr>
        <w:t>A2.3</w:t>
      </w:r>
      <w:r w:rsidR="008050F4">
        <w:rPr>
          <w:rFonts w:ascii="Times New Roman" w:hAnsi="Times New Roman"/>
          <w:b/>
          <w:bCs/>
          <w:iCs/>
        </w:rPr>
        <w:t xml:space="preserve"> </w:t>
      </w:r>
      <w:r w:rsidR="008050F4" w:rsidRPr="008050F4">
        <w:rPr>
          <w:rFonts w:ascii="Times New Roman" w:hAnsi="Times New Roman"/>
          <w:b/>
          <w:bCs/>
          <w:iCs/>
        </w:rPr>
        <w:t>Compatibility Regarding Building</w:t>
      </w:r>
      <w:r w:rsidR="008050F4">
        <w:rPr>
          <w:rFonts w:ascii="Times New Roman" w:hAnsi="Times New Roman"/>
          <w:b/>
          <w:bCs/>
          <w:iCs/>
        </w:rPr>
        <w:t xml:space="preserve"> </w:t>
      </w:r>
      <w:r w:rsidR="008050F4" w:rsidRPr="008050F4">
        <w:rPr>
          <w:rFonts w:ascii="Times New Roman" w:hAnsi="Times New Roman"/>
          <w:b/>
          <w:bCs/>
          <w:iCs/>
        </w:rPr>
        <w:t>Systems</w:t>
      </w:r>
    </w:p>
    <w:p w:rsidR="008050F4" w:rsidRDefault="008050F4" w:rsidP="00DA25A7">
      <w:pPr>
        <w:pStyle w:val="ListParagraph"/>
        <w:spacing w:after="0" w:line="240" w:lineRule="auto"/>
        <w:ind w:hanging="720"/>
        <w:rPr>
          <w:rFonts w:ascii="Times New Roman" w:hAnsi="Times New Roman"/>
          <w:b/>
          <w:bCs/>
          <w:iCs/>
        </w:rPr>
      </w:pPr>
    </w:p>
    <w:p w:rsidR="006E1654" w:rsidRPr="008F7E26" w:rsidRDefault="00875B54" w:rsidP="008050F4">
      <w:pPr>
        <w:pStyle w:val="ListParagraph"/>
        <w:spacing w:after="0" w:line="240" w:lineRule="auto"/>
        <w:rPr>
          <w:rFonts w:ascii="Times New Roman" w:hAnsi="Times New Roman"/>
          <w:b/>
          <w:i/>
        </w:rPr>
      </w:pPr>
      <w:r>
        <w:rPr>
          <w:rFonts w:ascii="Times New Roman" w:hAnsi="Times New Roman"/>
          <w:b/>
          <w:i/>
        </w:rPr>
        <w:t xml:space="preserve">Exception: </w:t>
      </w:r>
      <w:r w:rsidR="006E1654" w:rsidRPr="008F7E26">
        <w:rPr>
          <w:rFonts w:ascii="Times New Roman" w:hAnsi="Times New Roman"/>
          <w:b/>
          <w:i/>
        </w:rPr>
        <w:t>Commercial kitchen hoods used for collecting and removing grease vapors and smoke.</w:t>
      </w:r>
    </w:p>
    <w:p w:rsidR="006E1654" w:rsidRPr="008F7E26" w:rsidRDefault="005D773A" w:rsidP="006E1654">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 </w:t>
      </w:r>
    </w:p>
    <w:p w:rsidR="006E1654" w:rsidRPr="008F7E26" w:rsidRDefault="00AC6852" w:rsidP="005400D4">
      <w:pPr>
        <w:autoSpaceDE w:val="0"/>
        <w:autoSpaceDN w:val="0"/>
        <w:adjustRightInd w:val="0"/>
        <w:spacing w:after="0" w:line="240" w:lineRule="auto"/>
        <w:jc w:val="both"/>
        <w:rPr>
          <w:rFonts w:ascii="Times New Roman" w:hAnsi="Times New Roman"/>
        </w:rPr>
      </w:pPr>
      <w:r w:rsidRPr="008F7E26">
        <w:rPr>
          <w:rFonts w:ascii="Times New Roman" w:hAnsi="Times New Roman"/>
        </w:rPr>
        <w:t>Other codes and standards addressing this subject use the terms</w:t>
      </w:r>
      <w:r w:rsidR="006E1654" w:rsidRPr="008F7E26">
        <w:rPr>
          <w:rFonts w:ascii="Times New Roman" w:hAnsi="Times New Roman"/>
        </w:rPr>
        <w:t xml:space="preserve"> Type I </w:t>
      </w:r>
      <w:r w:rsidRPr="008F7E26">
        <w:rPr>
          <w:rFonts w:ascii="Times New Roman" w:hAnsi="Times New Roman"/>
        </w:rPr>
        <w:t>and Type</w:t>
      </w:r>
      <w:r w:rsidR="006E1654" w:rsidRPr="008F7E26">
        <w:rPr>
          <w:rFonts w:ascii="Times New Roman" w:hAnsi="Times New Roman"/>
        </w:rPr>
        <w:t xml:space="preserve"> II hoods</w:t>
      </w:r>
      <w:r w:rsidRPr="008F7E26">
        <w:rPr>
          <w:rFonts w:ascii="Times New Roman" w:hAnsi="Times New Roman"/>
        </w:rPr>
        <w:t xml:space="preserve"> to describe the effluent conducted by the hood.</w:t>
      </w:r>
      <w:r w:rsidR="00237E26">
        <w:rPr>
          <w:rFonts w:ascii="Times New Roman" w:hAnsi="Times New Roman"/>
        </w:rPr>
        <w:t xml:space="preserve"> </w:t>
      </w:r>
      <w:r w:rsidR="005D773A">
        <w:rPr>
          <w:rFonts w:ascii="Times New Roman" w:hAnsi="Times New Roman"/>
        </w:rPr>
        <w:t xml:space="preserve"> </w:t>
      </w:r>
      <w:r w:rsidRPr="008F7E26">
        <w:rPr>
          <w:rFonts w:ascii="Times New Roman" w:hAnsi="Times New Roman"/>
        </w:rPr>
        <w:t xml:space="preserve">The </w:t>
      </w:r>
      <w:r w:rsidR="005D773A">
        <w:rPr>
          <w:rFonts w:ascii="Times New Roman" w:hAnsi="Times New Roman"/>
        </w:rPr>
        <w:t>example above</w:t>
      </w:r>
      <w:r w:rsidRPr="008F7E26">
        <w:rPr>
          <w:rFonts w:ascii="Times New Roman" w:hAnsi="Times New Roman"/>
        </w:rPr>
        <w:t xml:space="preserve"> from an ASHRAE standard can stand alone</w:t>
      </w:r>
      <w:r w:rsidR="00E84417" w:rsidRPr="008F7E26">
        <w:rPr>
          <w:rFonts w:ascii="Times New Roman" w:hAnsi="Times New Roman"/>
        </w:rPr>
        <w:t>,</w:t>
      </w:r>
      <w:r w:rsidRPr="008F7E26">
        <w:rPr>
          <w:rFonts w:ascii="Times New Roman" w:hAnsi="Times New Roman"/>
        </w:rPr>
        <w:t xml:space="preserve"> but it is more likely that </w:t>
      </w:r>
      <w:r w:rsidR="00453F27" w:rsidRPr="008F7E26">
        <w:rPr>
          <w:rFonts w:ascii="Times New Roman" w:hAnsi="Times New Roman"/>
        </w:rPr>
        <w:t>it would be applied with other codes and standards addressing this topic and additional topics associated with mechanical systems in buildings. In not being coordinated with other codes and standards</w:t>
      </w:r>
      <w:r w:rsidR="00950CED" w:rsidRPr="008F7E26">
        <w:rPr>
          <w:rFonts w:ascii="Times New Roman" w:hAnsi="Times New Roman"/>
        </w:rPr>
        <w:t>,</w:t>
      </w:r>
      <w:r w:rsidR="00237E26">
        <w:rPr>
          <w:rFonts w:ascii="Times New Roman" w:hAnsi="Times New Roman"/>
        </w:rPr>
        <w:t xml:space="preserve"> </w:t>
      </w:r>
      <w:r w:rsidR="006E1654" w:rsidRPr="008F7E26">
        <w:rPr>
          <w:rFonts w:ascii="Times New Roman" w:hAnsi="Times New Roman"/>
        </w:rPr>
        <w:t xml:space="preserve">it will be difficult to claim the exception </w:t>
      </w:r>
      <w:r w:rsidR="00453F27" w:rsidRPr="008F7E26">
        <w:rPr>
          <w:rFonts w:ascii="Times New Roman" w:hAnsi="Times New Roman"/>
        </w:rPr>
        <w:t>intended in the ASHRAE standard on a uniform basis</w:t>
      </w:r>
      <w:r w:rsidR="006E1654" w:rsidRPr="008F7E26">
        <w:rPr>
          <w:rFonts w:ascii="Times New Roman" w:hAnsi="Times New Roman"/>
        </w:rPr>
        <w:t xml:space="preserve">.  </w:t>
      </w:r>
      <w:r w:rsidR="00453F27" w:rsidRPr="008F7E26">
        <w:rPr>
          <w:rFonts w:ascii="Times New Roman" w:hAnsi="Times New Roman"/>
        </w:rPr>
        <w:t xml:space="preserve">This </w:t>
      </w:r>
      <w:r w:rsidR="009B5514">
        <w:rPr>
          <w:rFonts w:ascii="Times New Roman" w:hAnsi="Times New Roman"/>
        </w:rPr>
        <w:t xml:space="preserve">issue </w:t>
      </w:r>
      <w:r w:rsidR="00453F27" w:rsidRPr="008F7E26">
        <w:rPr>
          <w:rFonts w:ascii="Times New Roman" w:hAnsi="Times New Roman"/>
        </w:rPr>
        <w:t xml:space="preserve">could be addressed by changing the ASHRAE standard </w:t>
      </w:r>
      <w:r w:rsidR="006E1654" w:rsidRPr="008F7E26">
        <w:rPr>
          <w:rFonts w:ascii="Times New Roman" w:hAnsi="Times New Roman"/>
        </w:rPr>
        <w:t xml:space="preserve">to </w:t>
      </w:r>
      <w:r w:rsidR="00453F27" w:rsidRPr="008F7E26">
        <w:rPr>
          <w:rFonts w:ascii="Times New Roman" w:hAnsi="Times New Roman"/>
        </w:rPr>
        <w:t xml:space="preserve">exempt </w:t>
      </w:r>
      <w:r w:rsidR="006E1654" w:rsidRPr="008F7E26">
        <w:rPr>
          <w:rFonts w:ascii="Times New Roman" w:hAnsi="Times New Roman"/>
        </w:rPr>
        <w:t xml:space="preserve">“Type I hoods” and then define Type I hoods in </w:t>
      </w:r>
      <w:r w:rsidR="003676CF" w:rsidRPr="008F7E26">
        <w:rPr>
          <w:rFonts w:ascii="Times New Roman" w:hAnsi="Times New Roman"/>
        </w:rPr>
        <w:t xml:space="preserve">the definitions </w:t>
      </w:r>
      <w:r w:rsidR="009B5514" w:rsidRPr="008F7E26">
        <w:rPr>
          <w:rFonts w:ascii="Times New Roman" w:hAnsi="Times New Roman"/>
        </w:rPr>
        <w:t xml:space="preserve">section </w:t>
      </w:r>
      <w:r w:rsidR="009B5514">
        <w:rPr>
          <w:rFonts w:ascii="Times New Roman" w:hAnsi="Times New Roman"/>
        </w:rPr>
        <w:t>of</w:t>
      </w:r>
      <w:r w:rsidR="00453F27" w:rsidRPr="008F7E26">
        <w:rPr>
          <w:rFonts w:ascii="Times New Roman" w:hAnsi="Times New Roman"/>
        </w:rPr>
        <w:t xml:space="preserve"> the ASHRAE standard</w:t>
      </w:r>
      <w:r w:rsidR="009B5514">
        <w:rPr>
          <w:rFonts w:ascii="Times New Roman" w:hAnsi="Times New Roman"/>
        </w:rPr>
        <w:t>.</w:t>
      </w:r>
    </w:p>
    <w:p w:rsidR="009B5514" w:rsidRDefault="009B5514" w:rsidP="005D773A">
      <w:pPr>
        <w:spacing w:after="0" w:line="240" w:lineRule="auto"/>
        <w:jc w:val="both"/>
        <w:rPr>
          <w:rFonts w:ascii="Times New Roman" w:hAnsi="Times New Roman"/>
          <w:b/>
        </w:rPr>
      </w:pPr>
    </w:p>
    <w:p w:rsidR="008050F4" w:rsidRDefault="005D773A" w:rsidP="00DA25A7">
      <w:pPr>
        <w:spacing w:after="0" w:line="240" w:lineRule="auto"/>
        <w:rPr>
          <w:rFonts w:ascii="Times New Roman" w:hAnsi="Times New Roman"/>
          <w:b/>
        </w:rPr>
      </w:pPr>
      <w:r>
        <w:rPr>
          <w:rFonts w:ascii="Times New Roman" w:hAnsi="Times New Roman"/>
          <w:b/>
        </w:rPr>
        <w:t>A2.4</w:t>
      </w:r>
      <w:r w:rsidR="008050F4">
        <w:rPr>
          <w:rFonts w:ascii="Times New Roman" w:hAnsi="Times New Roman"/>
          <w:b/>
        </w:rPr>
        <w:t xml:space="preserve"> </w:t>
      </w:r>
      <w:r w:rsidR="004C3212">
        <w:rPr>
          <w:rFonts w:ascii="Times New Roman" w:hAnsi="Times New Roman"/>
          <w:b/>
        </w:rPr>
        <w:t xml:space="preserve"> </w:t>
      </w:r>
      <w:r w:rsidR="008050F4" w:rsidRPr="008050F4">
        <w:rPr>
          <w:rFonts w:ascii="Times New Roman" w:hAnsi="Times New Roman"/>
          <w:b/>
        </w:rPr>
        <w:t>Including Criteria Already in Other Standards</w:t>
      </w:r>
      <w:r w:rsidR="00DA25A7">
        <w:rPr>
          <w:rFonts w:ascii="Times New Roman" w:hAnsi="Times New Roman"/>
          <w:b/>
        </w:rPr>
        <w:tab/>
      </w:r>
    </w:p>
    <w:p w:rsidR="008050F4" w:rsidRDefault="008050F4" w:rsidP="00DA25A7">
      <w:pPr>
        <w:spacing w:after="0" w:line="240" w:lineRule="auto"/>
        <w:rPr>
          <w:rFonts w:ascii="Times New Roman" w:hAnsi="Times New Roman"/>
          <w:b/>
        </w:rPr>
      </w:pPr>
    </w:p>
    <w:p w:rsidR="006E1654" w:rsidRPr="008F7E26" w:rsidRDefault="006E1654" w:rsidP="008050F4">
      <w:pPr>
        <w:spacing w:after="0" w:line="240" w:lineRule="auto"/>
        <w:ind w:firstLine="720"/>
        <w:rPr>
          <w:rFonts w:ascii="Times New Roman" w:hAnsi="Times New Roman"/>
          <w:i/>
        </w:rPr>
      </w:pPr>
      <w:r w:rsidRPr="008F7E26">
        <w:rPr>
          <w:rFonts w:ascii="Times New Roman" w:hAnsi="Times New Roman"/>
          <w:b/>
          <w:bCs/>
          <w:i/>
        </w:rPr>
        <w:t>Feeders.</w:t>
      </w:r>
      <w:r w:rsidR="00237E26">
        <w:rPr>
          <w:rFonts w:ascii="Times New Roman" w:hAnsi="Times New Roman"/>
          <w:b/>
          <w:bCs/>
          <w:i/>
        </w:rPr>
        <w:t xml:space="preserve"> </w:t>
      </w:r>
      <w:r w:rsidRPr="008F7E26">
        <w:rPr>
          <w:rFonts w:ascii="Times New Roman" w:hAnsi="Times New Roman"/>
          <w:i/>
          <w:iCs/>
        </w:rPr>
        <w:t xml:space="preserve">Feeder conductors </w:t>
      </w:r>
      <w:r w:rsidRPr="008F7E26">
        <w:rPr>
          <w:rFonts w:ascii="Times New Roman" w:hAnsi="Times New Roman"/>
          <w:i/>
        </w:rPr>
        <w:t xml:space="preserve">shall be sized for a maximum </w:t>
      </w:r>
      <w:r w:rsidRPr="008F7E26">
        <w:rPr>
          <w:rFonts w:ascii="Times New Roman" w:hAnsi="Times New Roman"/>
          <w:i/>
          <w:iCs/>
        </w:rPr>
        <w:t xml:space="preserve">voltage drop </w:t>
      </w:r>
      <w:r w:rsidRPr="008F7E26">
        <w:rPr>
          <w:rFonts w:ascii="Times New Roman" w:hAnsi="Times New Roman"/>
          <w:i/>
        </w:rPr>
        <w:t>of 2% at design load.</w:t>
      </w:r>
    </w:p>
    <w:p w:rsidR="006E1654" w:rsidRPr="008F7E26" w:rsidRDefault="006E1654" w:rsidP="00FE4937">
      <w:pPr>
        <w:autoSpaceDE w:val="0"/>
        <w:autoSpaceDN w:val="0"/>
        <w:adjustRightInd w:val="0"/>
        <w:spacing w:after="0" w:line="240" w:lineRule="auto"/>
        <w:ind w:left="720"/>
        <w:rPr>
          <w:rFonts w:ascii="Times New Roman" w:hAnsi="Times New Roman"/>
          <w:i/>
        </w:rPr>
      </w:pPr>
    </w:p>
    <w:p w:rsidR="006E1654" w:rsidRPr="008F7E26" w:rsidRDefault="006E1654" w:rsidP="00DA25A7">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Branch Circuits.</w:t>
      </w:r>
      <w:r w:rsidR="008B2F3A">
        <w:rPr>
          <w:rFonts w:ascii="Times New Roman" w:hAnsi="Times New Roman"/>
          <w:b/>
          <w:bCs/>
          <w:i/>
        </w:rPr>
        <w:t xml:space="preserve"> </w:t>
      </w:r>
      <w:r w:rsidRPr="008F7E26">
        <w:rPr>
          <w:rFonts w:ascii="Times New Roman" w:hAnsi="Times New Roman"/>
          <w:i/>
          <w:iCs/>
        </w:rPr>
        <w:t xml:space="preserve">Branch circuit </w:t>
      </w:r>
      <w:r w:rsidRPr="008F7E26">
        <w:rPr>
          <w:rFonts w:ascii="Times New Roman" w:hAnsi="Times New Roman"/>
          <w:i/>
        </w:rPr>
        <w:t xml:space="preserve">conductors shall be sized for a maximum </w:t>
      </w:r>
      <w:r w:rsidRPr="008F7E26">
        <w:rPr>
          <w:rFonts w:ascii="Times New Roman" w:hAnsi="Times New Roman"/>
          <w:i/>
          <w:iCs/>
        </w:rPr>
        <w:t xml:space="preserve">voltage drop </w:t>
      </w:r>
      <w:r w:rsidRPr="008F7E26">
        <w:rPr>
          <w:rFonts w:ascii="Times New Roman" w:hAnsi="Times New Roman"/>
          <w:i/>
        </w:rPr>
        <w:t>of 3% at design load.</w:t>
      </w:r>
    </w:p>
    <w:p w:rsidR="006E1654" w:rsidRPr="008F7E26" w:rsidRDefault="006E1654" w:rsidP="00FE4937">
      <w:pPr>
        <w:autoSpaceDE w:val="0"/>
        <w:autoSpaceDN w:val="0"/>
        <w:adjustRightInd w:val="0"/>
        <w:spacing w:after="0" w:line="240" w:lineRule="auto"/>
        <w:ind w:left="720"/>
        <w:rPr>
          <w:rFonts w:ascii="Times New Roman" w:hAnsi="Times New Roman"/>
        </w:rPr>
      </w:pPr>
    </w:p>
    <w:p w:rsidR="006E1654" w:rsidRPr="008F7E26" w:rsidRDefault="00453F27" w:rsidP="003D11F9">
      <w:pPr>
        <w:autoSpaceDE w:val="0"/>
        <w:autoSpaceDN w:val="0"/>
        <w:adjustRightInd w:val="0"/>
        <w:spacing w:after="0" w:line="240" w:lineRule="auto"/>
        <w:jc w:val="both"/>
        <w:rPr>
          <w:rFonts w:ascii="Times New Roman" w:hAnsi="Times New Roman"/>
        </w:rPr>
      </w:pPr>
      <w:r w:rsidRPr="008F7E26">
        <w:rPr>
          <w:rFonts w:ascii="Times New Roman" w:hAnsi="Times New Roman"/>
        </w:rPr>
        <w:t xml:space="preserve">The provisions </w:t>
      </w:r>
      <w:r w:rsidR="009B5514">
        <w:rPr>
          <w:rFonts w:ascii="Times New Roman" w:hAnsi="Times New Roman"/>
        </w:rPr>
        <w:t xml:space="preserve">shown in </w:t>
      </w:r>
      <w:r w:rsidR="00DA25A7">
        <w:rPr>
          <w:rFonts w:ascii="Times New Roman" w:hAnsi="Times New Roman"/>
        </w:rPr>
        <w:t>above example</w:t>
      </w:r>
      <w:r w:rsidR="009B5514">
        <w:rPr>
          <w:rFonts w:ascii="Times New Roman" w:hAnsi="Times New Roman"/>
        </w:rPr>
        <w:t xml:space="preserve"> </w:t>
      </w:r>
      <w:r w:rsidRPr="008F7E26">
        <w:rPr>
          <w:rFonts w:ascii="Times New Roman" w:hAnsi="Times New Roman"/>
        </w:rPr>
        <w:t>regulate the size of electrical system components in buildings.  While the</w:t>
      </w:r>
      <w:r w:rsidR="009B5514">
        <w:rPr>
          <w:rFonts w:ascii="Times New Roman" w:hAnsi="Times New Roman"/>
        </w:rPr>
        <w:t>se provisions</w:t>
      </w:r>
      <w:r w:rsidRPr="008F7E26">
        <w:rPr>
          <w:rFonts w:ascii="Times New Roman" w:hAnsi="Times New Roman"/>
        </w:rPr>
        <w:t xml:space="preserve"> can be applied using the ASHRAE standard alone, the </w:t>
      </w:r>
      <w:r w:rsidR="003676CF" w:rsidRPr="008F7E26">
        <w:rPr>
          <w:rFonts w:ascii="Times New Roman" w:hAnsi="Times New Roman"/>
        </w:rPr>
        <w:t xml:space="preserve">ASHRAE </w:t>
      </w:r>
      <w:r w:rsidRPr="008F7E26">
        <w:rPr>
          <w:rFonts w:ascii="Times New Roman" w:hAnsi="Times New Roman"/>
        </w:rPr>
        <w:t xml:space="preserve">standard must </w:t>
      </w:r>
      <w:r w:rsidR="003676CF" w:rsidRPr="008F7E26">
        <w:rPr>
          <w:rFonts w:ascii="Times New Roman" w:hAnsi="Times New Roman"/>
        </w:rPr>
        <w:t xml:space="preserve">also </w:t>
      </w:r>
      <w:r w:rsidRPr="008F7E26">
        <w:rPr>
          <w:rFonts w:ascii="Times New Roman" w:hAnsi="Times New Roman"/>
        </w:rPr>
        <w:t xml:space="preserve">be applied to buildings with a myriad of other codes and standards. One of those </w:t>
      </w:r>
      <w:r w:rsidR="009B5514" w:rsidRPr="008F7E26">
        <w:rPr>
          <w:rFonts w:ascii="Times New Roman" w:hAnsi="Times New Roman"/>
        </w:rPr>
        <w:t xml:space="preserve">other codes and standards </w:t>
      </w:r>
      <w:r w:rsidRPr="008F7E26">
        <w:rPr>
          <w:rFonts w:ascii="Times New Roman" w:hAnsi="Times New Roman"/>
        </w:rPr>
        <w:t>already contains such a provision</w:t>
      </w:r>
      <w:r w:rsidR="002A32B1" w:rsidRPr="008F7E26">
        <w:rPr>
          <w:rFonts w:ascii="Times New Roman" w:hAnsi="Times New Roman"/>
        </w:rPr>
        <w:t>,</w:t>
      </w:r>
      <w:r w:rsidRPr="008F7E26">
        <w:rPr>
          <w:rFonts w:ascii="Times New Roman" w:hAnsi="Times New Roman"/>
        </w:rPr>
        <w:t xml:space="preserve"> and </w:t>
      </w:r>
      <w:r w:rsidR="003676CF" w:rsidRPr="008F7E26">
        <w:rPr>
          <w:rFonts w:ascii="Times New Roman" w:hAnsi="Times New Roman"/>
        </w:rPr>
        <w:t xml:space="preserve">that standard </w:t>
      </w:r>
      <w:r w:rsidRPr="008F7E26">
        <w:rPr>
          <w:rFonts w:ascii="Times New Roman" w:hAnsi="Times New Roman"/>
        </w:rPr>
        <w:t>is widely adopted to regulate electrical system safety and performance.</w:t>
      </w:r>
      <w:r w:rsidR="00816676">
        <w:rPr>
          <w:rFonts w:ascii="Times New Roman" w:hAnsi="Times New Roman"/>
        </w:rPr>
        <w:t xml:space="preserve"> </w:t>
      </w:r>
      <w:r w:rsidR="00FE4937" w:rsidRPr="008F7E26">
        <w:rPr>
          <w:rFonts w:ascii="Times New Roman" w:hAnsi="Times New Roman"/>
        </w:rPr>
        <w:t xml:space="preserve">Including this provision in an ASHRAE standard </w:t>
      </w:r>
      <w:r w:rsidR="0067280E">
        <w:rPr>
          <w:rFonts w:ascii="Times New Roman" w:hAnsi="Times New Roman"/>
        </w:rPr>
        <w:t>where</w:t>
      </w:r>
      <w:r w:rsidR="00FE4937" w:rsidRPr="008F7E26">
        <w:rPr>
          <w:rFonts w:ascii="Times New Roman" w:hAnsi="Times New Roman"/>
        </w:rPr>
        <w:t xml:space="preserve"> it </w:t>
      </w:r>
      <w:r w:rsidR="00D94118" w:rsidRPr="008F7E26">
        <w:rPr>
          <w:rFonts w:ascii="Times New Roman" w:hAnsi="Times New Roman"/>
        </w:rPr>
        <w:t xml:space="preserve">is </w:t>
      </w:r>
      <w:r w:rsidR="00FE4937" w:rsidRPr="008F7E26">
        <w:rPr>
          <w:rFonts w:ascii="Times New Roman" w:hAnsi="Times New Roman"/>
        </w:rPr>
        <w:t xml:space="preserve">already contained and maintained in another creates a situation where two standards have criteria </w:t>
      </w:r>
      <w:r w:rsidR="003676CF" w:rsidRPr="008F7E26">
        <w:rPr>
          <w:rFonts w:ascii="Times New Roman" w:hAnsi="Times New Roman"/>
        </w:rPr>
        <w:t xml:space="preserve">on the same topic </w:t>
      </w:r>
      <w:r w:rsidR="00FE4937" w:rsidRPr="008F7E26">
        <w:rPr>
          <w:rFonts w:ascii="Times New Roman" w:hAnsi="Times New Roman"/>
        </w:rPr>
        <w:t xml:space="preserve">and could diverge at any time.  A conflict with another code or standard that is clearly </w:t>
      </w:r>
      <w:r w:rsidR="00B41C7A" w:rsidRPr="008F7E26">
        <w:rPr>
          <w:rFonts w:ascii="Times New Roman" w:hAnsi="Times New Roman"/>
        </w:rPr>
        <w:t>the authority on a subject can be avoided by simply referring to that other code or standard and the specific criteria therein.</w:t>
      </w:r>
    </w:p>
    <w:p w:rsidR="006E1654" w:rsidRPr="008F7E26" w:rsidRDefault="006E1654" w:rsidP="00FE4937">
      <w:pPr>
        <w:pStyle w:val="ListParagraph"/>
        <w:spacing w:after="0" w:line="240" w:lineRule="auto"/>
        <w:ind w:left="0"/>
        <w:rPr>
          <w:rFonts w:ascii="Times New Roman" w:hAnsi="Times New Roman"/>
        </w:rPr>
      </w:pPr>
    </w:p>
    <w:p w:rsidR="008050F4" w:rsidRDefault="00DA25A7" w:rsidP="00DA25A7">
      <w:pPr>
        <w:rPr>
          <w:rFonts w:ascii="Times New Roman" w:hAnsi="Times New Roman"/>
          <w:b/>
        </w:rPr>
      </w:pPr>
      <w:r>
        <w:rPr>
          <w:rFonts w:ascii="Times New Roman" w:hAnsi="Times New Roman"/>
          <w:b/>
        </w:rPr>
        <w:t>A2.5</w:t>
      </w:r>
      <w:r w:rsidR="008050F4">
        <w:rPr>
          <w:rFonts w:ascii="Times New Roman" w:hAnsi="Times New Roman"/>
          <w:b/>
        </w:rPr>
        <w:t xml:space="preserve"> </w:t>
      </w:r>
      <w:r w:rsidR="008050F4" w:rsidRPr="008050F4">
        <w:rPr>
          <w:rFonts w:ascii="Times New Roman" w:hAnsi="Times New Roman"/>
          <w:b/>
        </w:rPr>
        <w:t>Compatibility on Definitions of Terms</w:t>
      </w:r>
    </w:p>
    <w:p w:rsidR="006E1654" w:rsidRPr="00DA25A7" w:rsidRDefault="00DA25A7" w:rsidP="00DA25A7">
      <w:pPr>
        <w:rPr>
          <w:rFonts w:ascii="Times New Roman" w:hAnsi="Times New Roman"/>
          <w:b/>
          <w:i/>
        </w:rPr>
      </w:pPr>
      <w:r>
        <w:rPr>
          <w:rFonts w:ascii="Times New Roman" w:hAnsi="Times New Roman"/>
          <w:b/>
        </w:rPr>
        <w:tab/>
      </w:r>
      <w:r w:rsidR="00A12771" w:rsidRPr="00DA25A7">
        <w:rPr>
          <w:rFonts w:ascii="Times New Roman" w:hAnsi="Times New Roman"/>
          <w:b/>
          <w:i/>
        </w:rPr>
        <w:t xml:space="preserve">Exception: </w:t>
      </w:r>
      <w:r w:rsidR="006E1654" w:rsidRPr="00DA25A7">
        <w:rPr>
          <w:rFonts w:ascii="Times New Roman" w:hAnsi="Times New Roman"/>
          <w:b/>
          <w:i/>
        </w:rPr>
        <w:t>Lighting in spaces where patient care is rendered.</w:t>
      </w:r>
    </w:p>
    <w:p w:rsidR="006E1654" w:rsidRPr="008F7E26" w:rsidRDefault="00B41C7A" w:rsidP="00D94118">
      <w:pPr>
        <w:pStyle w:val="ListParagraph"/>
        <w:spacing w:line="240" w:lineRule="auto"/>
        <w:ind w:left="0"/>
        <w:jc w:val="both"/>
        <w:rPr>
          <w:rFonts w:ascii="Times New Roman" w:hAnsi="Times New Roman"/>
        </w:rPr>
      </w:pPr>
      <w:r w:rsidRPr="008F7E26">
        <w:rPr>
          <w:rFonts w:ascii="Times New Roman" w:hAnsi="Times New Roman"/>
        </w:rPr>
        <w:t>T</w:t>
      </w:r>
      <w:r w:rsidR="006E1654" w:rsidRPr="008F7E26">
        <w:rPr>
          <w:rFonts w:ascii="Times New Roman" w:hAnsi="Times New Roman"/>
        </w:rPr>
        <w:t xml:space="preserve">he term </w:t>
      </w:r>
      <w:r w:rsidR="00816676">
        <w:rPr>
          <w:rFonts w:ascii="Times New Roman" w:hAnsi="Times New Roman"/>
        </w:rPr>
        <w:t>“</w:t>
      </w:r>
      <w:r w:rsidR="006E1654" w:rsidRPr="008F7E26">
        <w:rPr>
          <w:rFonts w:ascii="Times New Roman" w:hAnsi="Times New Roman"/>
        </w:rPr>
        <w:t>patient care</w:t>
      </w:r>
      <w:r w:rsidR="00816676">
        <w:rPr>
          <w:rFonts w:ascii="Times New Roman" w:hAnsi="Times New Roman"/>
        </w:rPr>
        <w:t>”</w:t>
      </w:r>
      <w:r w:rsidR="006E1654" w:rsidRPr="008F7E26">
        <w:rPr>
          <w:rFonts w:ascii="Times New Roman" w:hAnsi="Times New Roman"/>
        </w:rPr>
        <w:t xml:space="preserve"> </w:t>
      </w:r>
      <w:r w:rsidRPr="008F7E26">
        <w:rPr>
          <w:rFonts w:ascii="Times New Roman" w:hAnsi="Times New Roman"/>
        </w:rPr>
        <w:t xml:space="preserve">is not defined in </w:t>
      </w:r>
      <w:r w:rsidR="00802E7F">
        <w:rPr>
          <w:rFonts w:ascii="Times New Roman" w:hAnsi="Times New Roman"/>
        </w:rPr>
        <w:t xml:space="preserve">the </w:t>
      </w:r>
      <w:r w:rsidR="00DA25A7">
        <w:rPr>
          <w:rFonts w:ascii="Times New Roman" w:hAnsi="Times New Roman"/>
        </w:rPr>
        <w:t>above example</w:t>
      </w:r>
      <w:r w:rsidR="00542063" w:rsidRPr="008F7E26">
        <w:rPr>
          <w:rFonts w:ascii="Times New Roman" w:hAnsi="Times New Roman"/>
        </w:rPr>
        <w:t xml:space="preserve">, </w:t>
      </w:r>
      <w:r w:rsidR="00816676">
        <w:rPr>
          <w:rFonts w:ascii="Times New Roman" w:hAnsi="Times New Roman"/>
        </w:rPr>
        <w:t>but</w:t>
      </w:r>
      <w:r w:rsidR="007B749E">
        <w:rPr>
          <w:rFonts w:ascii="Times New Roman" w:hAnsi="Times New Roman"/>
        </w:rPr>
        <w:t xml:space="preserve"> would be </w:t>
      </w:r>
      <w:r w:rsidR="00816676">
        <w:rPr>
          <w:rFonts w:ascii="Times New Roman" w:hAnsi="Times New Roman"/>
        </w:rPr>
        <w:t xml:space="preserve">an </w:t>
      </w:r>
      <w:r w:rsidR="007B749E">
        <w:rPr>
          <w:rFonts w:ascii="Times New Roman" w:hAnsi="Times New Roman"/>
        </w:rPr>
        <w:t>appropriate</w:t>
      </w:r>
      <w:r w:rsidR="006E1654" w:rsidRPr="008F7E26">
        <w:rPr>
          <w:rFonts w:ascii="Times New Roman" w:hAnsi="Times New Roman"/>
        </w:rPr>
        <w:t xml:space="preserve"> </w:t>
      </w:r>
      <w:r w:rsidR="00816676">
        <w:rPr>
          <w:rFonts w:ascii="Times New Roman" w:hAnsi="Times New Roman"/>
        </w:rPr>
        <w:t xml:space="preserve">definition in </w:t>
      </w:r>
      <w:r w:rsidR="00CF5EB0" w:rsidRPr="008F7E26">
        <w:rPr>
          <w:rFonts w:ascii="Times New Roman" w:hAnsi="Times New Roman"/>
        </w:rPr>
        <w:t xml:space="preserve">the ASHRAE standard.  </w:t>
      </w:r>
      <w:r w:rsidR="00816676">
        <w:rPr>
          <w:rFonts w:ascii="Times New Roman" w:hAnsi="Times New Roman"/>
        </w:rPr>
        <w:t>However, t</w:t>
      </w:r>
      <w:r w:rsidR="00CF5EB0" w:rsidRPr="008F7E26">
        <w:rPr>
          <w:rFonts w:ascii="Times New Roman" w:hAnsi="Times New Roman"/>
        </w:rPr>
        <w:t xml:space="preserve">hat definition </w:t>
      </w:r>
      <w:r w:rsidR="007B749E">
        <w:rPr>
          <w:rFonts w:ascii="Times New Roman" w:hAnsi="Times New Roman"/>
        </w:rPr>
        <w:t>must</w:t>
      </w:r>
      <w:r w:rsidR="00CF5EB0" w:rsidRPr="008F7E26">
        <w:rPr>
          <w:rFonts w:ascii="Times New Roman" w:hAnsi="Times New Roman"/>
        </w:rPr>
        <w:t xml:space="preserve"> be </w:t>
      </w:r>
      <w:r w:rsidR="006E1654" w:rsidRPr="008F7E26">
        <w:rPr>
          <w:rFonts w:ascii="Times New Roman" w:hAnsi="Times New Roman"/>
        </w:rPr>
        <w:t xml:space="preserve">correlated with </w:t>
      </w:r>
      <w:r w:rsidRPr="008F7E26">
        <w:rPr>
          <w:rFonts w:ascii="Times New Roman" w:hAnsi="Times New Roman"/>
        </w:rPr>
        <w:t>other codes and standards</w:t>
      </w:r>
      <w:r w:rsidR="006E1654" w:rsidRPr="008F7E26">
        <w:rPr>
          <w:rFonts w:ascii="Times New Roman" w:hAnsi="Times New Roman"/>
        </w:rPr>
        <w:t xml:space="preserve"> governing health care</w:t>
      </w:r>
      <w:r w:rsidR="00CF5EB0" w:rsidRPr="008F7E26">
        <w:rPr>
          <w:rFonts w:ascii="Times New Roman" w:hAnsi="Times New Roman"/>
        </w:rPr>
        <w:t>, although t</w:t>
      </w:r>
      <w:r w:rsidR="006E1654" w:rsidRPr="008F7E26">
        <w:rPr>
          <w:rFonts w:ascii="Times New Roman" w:hAnsi="Times New Roman"/>
        </w:rPr>
        <w:t xml:space="preserve">hose definitions </w:t>
      </w:r>
      <w:r w:rsidR="00CF5EB0" w:rsidRPr="008F7E26">
        <w:rPr>
          <w:rFonts w:ascii="Times New Roman" w:hAnsi="Times New Roman"/>
        </w:rPr>
        <w:t>could</w:t>
      </w:r>
      <w:r w:rsidR="006E1654" w:rsidRPr="008F7E26">
        <w:rPr>
          <w:rFonts w:ascii="Times New Roman" w:hAnsi="Times New Roman"/>
        </w:rPr>
        <w:t xml:space="preserve"> cast a very wide net allowing this exception to possibly be used where it is not necessarily intended</w:t>
      </w:r>
      <w:r w:rsidR="00CF5EB0" w:rsidRPr="008F7E26">
        <w:rPr>
          <w:rFonts w:ascii="Times New Roman" w:hAnsi="Times New Roman"/>
        </w:rPr>
        <w:t xml:space="preserve"> by the </w:t>
      </w:r>
      <w:r w:rsidR="00A12771">
        <w:rPr>
          <w:rFonts w:ascii="Times New Roman" w:hAnsi="Times New Roman"/>
        </w:rPr>
        <w:t>standard</w:t>
      </w:r>
      <w:r w:rsidR="006E1654" w:rsidRPr="008F7E26">
        <w:rPr>
          <w:rFonts w:ascii="Times New Roman" w:hAnsi="Times New Roman"/>
        </w:rPr>
        <w:t xml:space="preserve">.  </w:t>
      </w:r>
      <w:r w:rsidR="00CF5EB0" w:rsidRPr="008F7E26">
        <w:rPr>
          <w:rFonts w:ascii="Times New Roman" w:hAnsi="Times New Roman"/>
        </w:rPr>
        <w:t xml:space="preserve">If it is determined in this case that the patient care definition intended by the </w:t>
      </w:r>
      <w:r w:rsidR="00A12771">
        <w:rPr>
          <w:rFonts w:ascii="Times New Roman" w:hAnsi="Times New Roman"/>
        </w:rPr>
        <w:t>standard</w:t>
      </w:r>
      <w:r w:rsidR="008B2F3A">
        <w:rPr>
          <w:rFonts w:ascii="Times New Roman" w:hAnsi="Times New Roman"/>
        </w:rPr>
        <w:t xml:space="preserve"> </w:t>
      </w:r>
      <w:r w:rsidR="00CF5EB0" w:rsidRPr="008F7E26">
        <w:rPr>
          <w:rFonts w:ascii="Times New Roman" w:hAnsi="Times New Roman"/>
        </w:rPr>
        <w:t xml:space="preserve">is </w:t>
      </w:r>
      <w:r w:rsidR="00622788" w:rsidRPr="008F7E26">
        <w:rPr>
          <w:rFonts w:ascii="Times New Roman" w:hAnsi="Times New Roman"/>
        </w:rPr>
        <w:t>the same as that in other codes and standards</w:t>
      </w:r>
      <w:r w:rsidR="00542063" w:rsidRPr="008F7E26">
        <w:rPr>
          <w:rFonts w:ascii="Times New Roman" w:hAnsi="Times New Roman"/>
        </w:rPr>
        <w:t>,</w:t>
      </w:r>
      <w:r w:rsidR="00622788" w:rsidRPr="008F7E26">
        <w:rPr>
          <w:rFonts w:ascii="Times New Roman" w:hAnsi="Times New Roman"/>
        </w:rPr>
        <w:t xml:space="preserve"> then the </w:t>
      </w:r>
      <w:r w:rsidR="00A12771">
        <w:rPr>
          <w:rFonts w:ascii="Times New Roman" w:hAnsi="Times New Roman"/>
        </w:rPr>
        <w:t xml:space="preserve">definition in the ASHRAE standard </w:t>
      </w:r>
      <w:r w:rsidR="007B749E">
        <w:rPr>
          <w:rFonts w:ascii="Times New Roman" w:hAnsi="Times New Roman"/>
        </w:rPr>
        <w:t>must</w:t>
      </w:r>
      <w:r w:rsidR="00A12771">
        <w:rPr>
          <w:rFonts w:ascii="Times New Roman" w:hAnsi="Times New Roman"/>
        </w:rPr>
        <w:t xml:space="preserve"> be consistent with </w:t>
      </w:r>
      <w:r w:rsidR="00F26601">
        <w:rPr>
          <w:rFonts w:ascii="Times New Roman" w:hAnsi="Times New Roman"/>
        </w:rPr>
        <w:t xml:space="preserve">that </w:t>
      </w:r>
      <w:r w:rsidR="00816676">
        <w:rPr>
          <w:rFonts w:ascii="Times New Roman" w:hAnsi="Times New Roman"/>
        </w:rPr>
        <w:t>definit</w:t>
      </w:r>
      <w:r w:rsidR="00F26601">
        <w:rPr>
          <w:rFonts w:ascii="Times New Roman" w:hAnsi="Times New Roman"/>
        </w:rPr>
        <w:t>i</w:t>
      </w:r>
      <w:r w:rsidR="00816676">
        <w:rPr>
          <w:rFonts w:ascii="Times New Roman" w:hAnsi="Times New Roman"/>
        </w:rPr>
        <w:t>on</w:t>
      </w:r>
      <w:r w:rsidR="00622788" w:rsidRPr="008F7E26">
        <w:rPr>
          <w:rFonts w:ascii="Times New Roman" w:hAnsi="Times New Roman"/>
        </w:rPr>
        <w:t xml:space="preserve">.  On the other hand, if </w:t>
      </w:r>
      <w:r w:rsidR="00CF5EB0" w:rsidRPr="008F7E26">
        <w:rPr>
          <w:rFonts w:ascii="Times New Roman" w:hAnsi="Times New Roman"/>
        </w:rPr>
        <w:t xml:space="preserve">not the same </w:t>
      </w:r>
      <w:r w:rsidR="00622788" w:rsidRPr="008F7E26">
        <w:rPr>
          <w:rFonts w:ascii="Times New Roman" w:hAnsi="Times New Roman"/>
        </w:rPr>
        <w:t>as that in other codes and standards</w:t>
      </w:r>
      <w:r w:rsidR="00542063" w:rsidRPr="008F7E26">
        <w:rPr>
          <w:rFonts w:ascii="Times New Roman" w:hAnsi="Times New Roman"/>
        </w:rPr>
        <w:t>,</w:t>
      </w:r>
      <w:r w:rsidR="00622788" w:rsidRPr="008F7E26">
        <w:rPr>
          <w:rFonts w:ascii="Times New Roman" w:hAnsi="Times New Roman"/>
        </w:rPr>
        <w:t xml:space="preserve"> then </w:t>
      </w:r>
      <w:r w:rsidR="00F26601">
        <w:rPr>
          <w:rFonts w:ascii="Times New Roman" w:hAnsi="Times New Roman"/>
        </w:rPr>
        <w:t xml:space="preserve">the ASHRAE </w:t>
      </w:r>
      <w:r w:rsidR="00A12771">
        <w:rPr>
          <w:rFonts w:ascii="Times New Roman" w:hAnsi="Times New Roman"/>
        </w:rPr>
        <w:t xml:space="preserve">standard could </w:t>
      </w:r>
      <w:r w:rsidR="004C3212">
        <w:rPr>
          <w:rFonts w:ascii="Times New Roman" w:hAnsi="Times New Roman"/>
        </w:rPr>
        <w:t>define</w:t>
      </w:r>
      <w:r w:rsidR="004C3212" w:rsidRPr="008F7E26">
        <w:rPr>
          <w:rFonts w:ascii="Times New Roman" w:hAnsi="Times New Roman"/>
        </w:rPr>
        <w:t xml:space="preserve"> </w:t>
      </w:r>
      <w:r w:rsidR="00622788" w:rsidRPr="008F7E26">
        <w:rPr>
          <w:rFonts w:ascii="Times New Roman" w:hAnsi="Times New Roman"/>
        </w:rPr>
        <w:t xml:space="preserve">another term that would represent a subset of patient care </w:t>
      </w:r>
      <w:r w:rsidR="00802E7F">
        <w:rPr>
          <w:rFonts w:ascii="Times New Roman" w:hAnsi="Times New Roman"/>
        </w:rPr>
        <w:t>to</w:t>
      </w:r>
      <w:r w:rsidR="00622788" w:rsidRPr="008F7E26">
        <w:rPr>
          <w:rFonts w:ascii="Times New Roman" w:hAnsi="Times New Roman"/>
        </w:rPr>
        <w:t xml:space="preserve"> eliminate any potential conflict between the ASHRAE standard and </w:t>
      </w:r>
      <w:r w:rsidR="00F26601">
        <w:rPr>
          <w:rFonts w:ascii="Times New Roman" w:hAnsi="Times New Roman"/>
        </w:rPr>
        <w:t xml:space="preserve">the </w:t>
      </w:r>
      <w:r w:rsidR="00622788" w:rsidRPr="008F7E26">
        <w:rPr>
          <w:rFonts w:ascii="Times New Roman" w:hAnsi="Times New Roman"/>
        </w:rPr>
        <w:t xml:space="preserve">other </w:t>
      </w:r>
      <w:r w:rsidR="003F0499">
        <w:rPr>
          <w:rFonts w:ascii="Times New Roman" w:hAnsi="Times New Roman"/>
        </w:rPr>
        <w:t xml:space="preserve">related </w:t>
      </w:r>
      <w:r w:rsidR="00622788" w:rsidRPr="008F7E26">
        <w:rPr>
          <w:rFonts w:ascii="Times New Roman" w:hAnsi="Times New Roman"/>
        </w:rPr>
        <w:t>codes and standards.</w:t>
      </w:r>
    </w:p>
    <w:p w:rsidR="006E1654" w:rsidRPr="008F7E26" w:rsidRDefault="00D07AB4" w:rsidP="00D94118">
      <w:pPr>
        <w:jc w:val="both"/>
        <w:rPr>
          <w:rFonts w:ascii="Times New Roman" w:hAnsi="Times New Roman"/>
          <w:b/>
        </w:rPr>
      </w:pPr>
      <w:bookmarkStart w:id="2" w:name="Identification"/>
      <w:r>
        <w:rPr>
          <w:rFonts w:ascii="Times New Roman" w:hAnsi="Times New Roman"/>
          <w:b/>
        </w:rPr>
        <w:t>A</w:t>
      </w:r>
      <w:r w:rsidR="008E6C05">
        <w:rPr>
          <w:rFonts w:ascii="Times New Roman" w:hAnsi="Times New Roman"/>
          <w:b/>
        </w:rPr>
        <w:t>3</w:t>
      </w:r>
      <w:r w:rsidR="00816676">
        <w:rPr>
          <w:rFonts w:ascii="Times New Roman" w:hAnsi="Times New Roman"/>
          <w:b/>
        </w:rPr>
        <w:t>.</w:t>
      </w:r>
      <w:r w:rsidR="008B2F3A">
        <w:rPr>
          <w:rFonts w:ascii="Times New Roman" w:hAnsi="Times New Roman"/>
          <w:b/>
        </w:rPr>
        <w:t xml:space="preserve"> </w:t>
      </w:r>
      <w:r w:rsidR="009203C0" w:rsidRPr="008F7E26">
        <w:rPr>
          <w:rFonts w:ascii="Times New Roman" w:hAnsi="Times New Roman"/>
          <w:b/>
        </w:rPr>
        <w:t>Identification</w:t>
      </w:r>
      <w:bookmarkEnd w:id="2"/>
      <w:r w:rsidR="008B2F3A">
        <w:rPr>
          <w:rFonts w:ascii="Times New Roman" w:hAnsi="Times New Roman"/>
          <w:b/>
        </w:rPr>
        <w:t xml:space="preserve"> </w:t>
      </w:r>
      <w:r w:rsidR="00DB3E78" w:rsidRPr="008F7E26">
        <w:rPr>
          <w:rFonts w:ascii="Times New Roman" w:hAnsi="Times New Roman"/>
          <w:b/>
        </w:rPr>
        <w:t>o</w:t>
      </w:r>
      <w:r w:rsidR="009203C0" w:rsidRPr="008F7E26">
        <w:rPr>
          <w:rFonts w:ascii="Times New Roman" w:hAnsi="Times New Roman"/>
          <w:b/>
        </w:rPr>
        <w:t>f Responsible Parties</w:t>
      </w:r>
    </w:p>
    <w:p w:rsidR="009878CD" w:rsidRDefault="00EA7F08" w:rsidP="00802E7F">
      <w:pPr>
        <w:pStyle w:val="Definitions"/>
        <w:spacing w:line="240" w:lineRule="auto"/>
        <w:rPr>
          <w:rFonts w:ascii="Times New Roman" w:hAnsi="Times New Roman" w:cs="Times New Roman"/>
          <w:bCs/>
          <w:iCs/>
          <w:w w:val="100"/>
          <w:sz w:val="22"/>
          <w:szCs w:val="22"/>
        </w:rPr>
      </w:pPr>
      <w:r w:rsidRPr="008F7E26">
        <w:rPr>
          <w:rFonts w:ascii="Times New Roman" w:hAnsi="Times New Roman" w:cs="Times New Roman"/>
          <w:bCs/>
          <w:iCs/>
          <w:w w:val="100"/>
          <w:sz w:val="22"/>
          <w:szCs w:val="22"/>
        </w:rPr>
        <w:t xml:space="preserve">Identification of responsible parties is </w:t>
      </w:r>
      <w:r w:rsidR="00A12771">
        <w:rPr>
          <w:rFonts w:ascii="Times New Roman" w:hAnsi="Times New Roman" w:cs="Times New Roman"/>
          <w:bCs/>
          <w:iCs/>
          <w:w w:val="100"/>
          <w:sz w:val="22"/>
          <w:szCs w:val="22"/>
        </w:rPr>
        <w:t xml:space="preserve">relevant to </w:t>
      </w:r>
      <w:r w:rsidR="009878CD" w:rsidRPr="008F7E26">
        <w:rPr>
          <w:rFonts w:ascii="Times New Roman" w:hAnsi="Times New Roman" w:cs="Times New Roman"/>
          <w:bCs/>
          <w:iCs/>
          <w:w w:val="100"/>
          <w:sz w:val="22"/>
          <w:szCs w:val="22"/>
        </w:rPr>
        <w:t>ensuring that if something is to be done that someone or some entity is named as having responsibility to do it</w:t>
      </w:r>
      <w:r w:rsidR="00542063" w:rsidRPr="008F7E26">
        <w:rPr>
          <w:rFonts w:ascii="Times New Roman" w:hAnsi="Times New Roman" w:cs="Times New Roman"/>
          <w:bCs/>
          <w:iCs/>
          <w:w w:val="100"/>
          <w:sz w:val="22"/>
          <w:szCs w:val="22"/>
        </w:rPr>
        <w:t>,</w:t>
      </w:r>
      <w:r w:rsidR="009878CD" w:rsidRPr="008F7E26">
        <w:rPr>
          <w:rFonts w:ascii="Times New Roman" w:hAnsi="Times New Roman" w:cs="Times New Roman"/>
          <w:bCs/>
          <w:iCs/>
          <w:w w:val="100"/>
          <w:sz w:val="22"/>
          <w:szCs w:val="22"/>
        </w:rPr>
        <w:t xml:space="preserve"> and</w:t>
      </w:r>
      <w:r w:rsidR="003676CF" w:rsidRPr="008F7E26">
        <w:rPr>
          <w:rFonts w:ascii="Times New Roman" w:hAnsi="Times New Roman" w:cs="Times New Roman"/>
          <w:bCs/>
          <w:iCs/>
          <w:w w:val="100"/>
          <w:sz w:val="22"/>
          <w:szCs w:val="22"/>
        </w:rPr>
        <w:t xml:space="preserve"> if someone is to receive it</w:t>
      </w:r>
      <w:r w:rsidR="00542063" w:rsidRPr="008F7E26">
        <w:rPr>
          <w:rFonts w:ascii="Times New Roman" w:hAnsi="Times New Roman" w:cs="Times New Roman"/>
          <w:bCs/>
          <w:iCs/>
          <w:w w:val="100"/>
          <w:sz w:val="22"/>
          <w:szCs w:val="22"/>
        </w:rPr>
        <w:t>,</w:t>
      </w:r>
      <w:r w:rsidR="008B2F3A">
        <w:rPr>
          <w:rFonts w:ascii="Times New Roman" w:hAnsi="Times New Roman" w:cs="Times New Roman"/>
          <w:bCs/>
          <w:iCs/>
          <w:w w:val="100"/>
          <w:sz w:val="22"/>
          <w:szCs w:val="22"/>
        </w:rPr>
        <w:t xml:space="preserve"> </w:t>
      </w:r>
      <w:r w:rsidR="00542063" w:rsidRPr="008F7E26">
        <w:rPr>
          <w:rFonts w:ascii="Times New Roman" w:hAnsi="Times New Roman" w:cs="Times New Roman"/>
          <w:bCs/>
          <w:iCs/>
          <w:w w:val="100"/>
          <w:sz w:val="22"/>
          <w:szCs w:val="22"/>
        </w:rPr>
        <w:t>then</w:t>
      </w:r>
      <w:r w:rsidR="008B2F3A">
        <w:rPr>
          <w:rFonts w:ascii="Times New Roman" w:hAnsi="Times New Roman" w:cs="Times New Roman"/>
          <w:bCs/>
          <w:iCs/>
          <w:w w:val="100"/>
          <w:sz w:val="22"/>
          <w:szCs w:val="22"/>
        </w:rPr>
        <w:t xml:space="preserve"> </w:t>
      </w:r>
      <w:r w:rsidR="009878CD" w:rsidRPr="008F7E26">
        <w:rPr>
          <w:rFonts w:ascii="Times New Roman" w:hAnsi="Times New Roman" w:cs="Times New Roman"/>
          <w:bCs/>
          <w:iCs/>
          <w:w w:val="100"/>
          <w:sz w:val="22"/>
          <w:szCs w:val="22"/>
        </w:rPr>
        <w:t xml:space="preserve">that someone or entity is also named. This is </w:t>
      </w:r>
      <w:r w:rsidR="00816676">
        <w:rPr>
          <w:rFonts w:ascii="Times New Roman" w:hAnsi="Times New Roman" w:cs="Times New Roman"/>
          <w:bCs/>
          <w:iCs/>
          <w:w w:val="100"/>
          <w:sz w:val="22"/>
          <w:szCs w:val="22"/>
        </w:rPr>
        <w:t xml:space="preserve">an </w:t>
      </w:r>
      <w:r w:rsidRPr="008F7E26">
        <w:rPr>
          <w:rFonts w:ascii="Times New Roman" w:hAnsi="Times New Roman" w:cs="Times New Roman"/>
          <w:bCs/>
          <w:iCs/>
          <w:w w:val="100"/>
          <w:sz w:val="22"/>
          <w:szCs w:val="22"/>
        </w:rPr>
        <w:t xml:space="preserve">important </w:t>
      </w:r>
      <w:r w:rsidR="00816676">
        <w:rPr>
          <w:rFonts w:ascii="Times New Roman" w:hAnsi="Times New Roman" w:cs="Times New Roman"/>
          <w:bCs/>
          <w:iCs/>
          <w:w w:val="100"/>
          <w:sz w:val="22"/>
          <w:szCs w:val="22"/>
        </w:rPr>
        <w:t xml:space="preserve">issue because </w:t>
      </w:r>
      <w:r w:rsidR="009878CD" w:rsidRPr="008F7E26">
        <w:rPr>
          <w:rFonts w:ascii="Times New Roman" w:hAnsi="Times New Roman" w:cs="Times New Roman"/>
          <w:bCs/>
          <w:iCs/>
          <w:w w:val="100"/>
          <w:sz w:val="22"/>
          <w:szCs w:val="22"/>
        </w:rPr>
        <w:t>if something is required to be done but no responsible party is named</w:t>
      </w:r>
      <w:r w:rsidR="00542063" w:rsidRPr="008F7E26">
        <w:rPr>
          <w:rFonts w:ascii="Times New Roman" w:hAnsi="Times New Roman" w:cs="Times New Roman"/>
          <w:bCs/>
          <w:iCs/>
          <w:w w:val="100"/>
          <w:sz w:val="22"/>
          <w:szCs w:val="22"/>
        </w:rPr>
        <w:t>,</w:t>
      </w:r>
      <w:r w:rsidR="009878CD" w:rsidRPr="008F7E26">
        <w:rPr>
          <w:rFonts w:ascii="Times New Roman" w:hAnsi="Times New Roman" w:cs="Times New Roman"/>
          <w:bCs/>
          <w:iCs/>
          <w:w w:val="100"/>
          <w:sz w:val="22"/>
          <w:szCs w:val="22"/>
        </w:rPr>
        <w:t xml:space="preserve"> then there is no mechanism to ensure what is required by the standard actually takes place</w:t>
      </w:r>
      <w:r w:rsidR="00802E7F">
        <w:rPr>
          <w:rFonts w:ascii="Times New Roman" w:hAnsi="Times New Roman" w:cs="Times New Roman"/>
          <w:bCs/>
          <w:iCs/>
          <w:w w:val="100"/>
          <w:sz w:val="22"/>
          <w:szCs w:val="22"/>
        </w:rPr>
        <w:t>.</w:t>
      </w:r>
      <w:r w:rsidR="00816676">
        <w:rPr>
          <w:rFonts w:ascii="Times New Roman" w:hAnsi="Times New Roman" w:cs="Times New Roman"/>
          <w:bCs/>
          <w:iCs/>
          <w:w w:val="100"/>
          <w:sz w:val="22"/>
          <w:szCs w:val="22"/>
        </w:rPr>
        <w:t xml:space="preserve"> </w:t>
      </w:r>
      <w:r w:rsidR="009878CD" w:rsidRPr="008F7E26">
        <w:rPr>
          <w:rFonts w:ascii="Times New Roman" w:hAnsi="Times New Roman" w:cs="Times New Roman"/>
          <w:bCs/>
          <w:iCs/>
          <w:w w:val="100"/>
          <w:sz w:val="22"/>
          <w:szCs w:val="22"/>
        </w:rPr>
        <w:t>Without specifying a responsible party</w:t>
      </w:r>
      <w:r w:rsidR="00542063" w:rsidRPr="008F7E26">
        <w:rPr>
          <w:rFonts w:ascii="Times New Roman" w:hAnsi="Times New Roman" w:cs="Times New Roman"/>
          <w:bCs/>
          <w:iCs/>
          <w:w w:val="100"/>
          <w:sz w:val="22"/>
          <w:szCs w:val="22"/>
        </w:rPr>
        <w:t>,</w:t>
      </w:r>
      <w:r w:rsidR="009878CD" w:rsidRPr="008F7E26">
        <w:rPr>
          <w:rFonts w:ascii="Times New Roman" w:hAnsi="Times New Roman" w:cs="Times New Roman"/>
          <w:bCs/>
          <w:iCs/>
          <w:w w:val="100"/>
          <w:sz w:val="22"/>
          <w:szCs w:val="22"/>
        </w:rPr>
        <w:t xml:space="preserve"> the </w:t>
      </w:r>
      <w:r w:rsidR="00A12771">
        <w:rPr>
          <w:rFonts w:ascii="Times New Roman" w:hAnsi="Times New Roman" w:cs="Times New Roman"/>
          <w:bCs/>
          <w:iCs/>
          <w:w w:val="100"/>
          <w:sz w:val="22"/>
          <w:szCs w:val="22"/>
        </w:rPr>
        <w:t>standard</w:t>
      </w:r>
      <w:r w:rsidR="009878CD" w:rsidRPr="008F7E26">
        <w:rPr>
          <w:rFonts w:ascii="Times New Roman" w:hAnsi="Times New Roman" w:cs="Times New Roman"/>
          <w:bCs/>
          <w:iCs/>
          <w:w w:val="100"/>
          <w:sz w:val="22"/>
          <w:szCs w:val="22"/>
        </w:rPr>
        <w:t xml:space="preserve"> leaves it </w:t>
      </w:r>
      <w:r w:rsidR="003F0499">
        <w:rPr>
          <w:rFonts w:ascii="Times New Roman" w:hAnsi="Times New Roman" w:cs="Times New Roman"/>
          <w:bCs/>
          <w:iCs/>
          <w:w w:val="100"/>
          <w:sz w:val="22"/>
          <w:szCs w:val="22"/>
        </w:rPr>
        <w:t xml:space="preserve">to </w:t>
      </w:r>
      <w:r w:rsidR="00802E7F">
        <w:rPr>
          <w:rFonts w:ascii="Times New Roman" w:hAnsi="Times New Roman" w:cs="Times New Roman"/>
          <w:bCs/>
          <w:iCs/>
          <w:w w:val="100"/>
          <w:sz w:val="22"/>
          <w:szCs w:val="22"/>
        </w:rPr>
        <w:t>those</w:t>
      </w:r>
      <w:r w:rsidR="00802E7F" w:rsidRPr="008F7E26">
        <w:rPr>
          <w:rFonts w:ascii="Times New Roman" w:hAnsi="Times New Roman" w:cs="Times New Roman"/>
          <w:bCs/>
          <w:iCs/>
          <w:w w:val="100"/>
          <w:sz w:val="22"/>
          <w:szCs w:val="22"/>
        </w:rPr>
        <w:t xml:space="preserve"> </w:t>
      </w:r>
      <w:r w:rsidR="009878CD" w:rsidRPr="008F7E26">
        <w:rPr>
          <w:rFonts w:ascii="Times New Roman" w:hAnsi="Times New Roman" w:cs="Times New Roman"/>
          <w:bCs/>
          <w:iCs/>
          <w:w w:val="100"/>
          <w:sz w:val="22"/>
          <w:szCs w:val="22"/>
        </w:rPr>
        <w:t xml:space="preserve">adopting the ASHRAE standard </w:t>
      </w:r>
      <w:r w:rsidR="00542063" w:rsidRPr="008F7E26">
        <w:rPr>
          <w:rFonts w:ascii="Times New Roman" w:hAnsi="Times New Roman" w:cs="Times New Roman"/>
          <w:bCs/>
          <w:iCs/>
          <w:w w:val="100"/>
          <w:sz w:val="22"/>
          <w:szCs w:val="22"/>
        </w:rPr>
        <w:t xml:space="preserve">to </w:t>
      </w:r>
      <w:r w:rsidR="009878CD" w:rsidRPr="008F7E26">
        <w:rPr>
          <w:rFonts w:ascii="Times New Roman" w:hAnsi="Times New Roman" w:cs="Times New Roman"/>
          <w:bCs/>
          <w:iCs/>
          <w:w w:val="100"/>
          <w:sz w:val="22"/>
          <w:szCs w:val="22"/>
        </w:rPr>
        <w:t>define the responsible party</w:t>
      </w:r>
      <w:r w:rsidR="00802E7F">
        <w:rPr>
          <w:rFonts w:ascii="Times New Roman" w:hAnsi="Times New Roman" w:cs="Times New Roman"/>
          <w:bCs/>
          <w:iCs/>
          <w:w w:val="100"/>
          <w:sz w:val="22"/>
          <w:szCs w:val="22"/>
        </w:rPr>
        <w:t xml:space="preserve"> themselves</w:t>
      </w:r>
      <w:r w:rsidR="009878CD" w:rsidRPr="008F7E26">
        <w:rPr>
          <w:rFonts w:ascii="Times New Roman" w:hAnsi="Times New Roman" w:cs="Times New Roman"/>
          <w:bCs/>
          <w:iCs/>
          <w:w w:val="100"/>
          <w:sz w:val="22"/>
          <w:szCs w:val="22"/>
        </w:rPr>
        <w:t>.  If something is to be done and someone is supposed to do it or be involved in its development or delivery</w:t>
      </w:r>
      <w:r w:rsidR="00294519" w:rsidRPr="008F7E26">
        <w:rPr>
          <w:rFonts w:ascii="Times New Roman" w:hAnsi="Times New Roman" w:cs="Times New Roman"/>
          <w:bCs/>
          <w:iCs/>
          <w:w w:val="100"/>
          <w:sz w:val="22"/>
          <w:szCs w:val="22"/>
        </w:rPr>
        <w:t>,</w:t>
      </w:r>
      <w:r w:rsidR="009878CD" w:rsidRPr="008F7E26">
        <w:rPr>
          <w:rFonts w:ascii="Times New Roman" w:hAnsi="Times New Roman" w:cs="Times New Roman"/>
          <w:bCs/>
          <w:iCs/>
          <w:w w:val="100"/>
          <w:sz w:val="22"/>
          <w:szCs w:val="22"/>
        </w:rPr>
        <w:t xml:space="preserve"> then </w:t>
      </w:r>
      <w:r w:rsidR="00A12771">
        <w:rPr>
          <w:rFonts w:ascii="Times New Roman" w:hAnsi="Times New Roman" w:cs="Times New Roman"/>
          <w:bCs/>
          <w:iCs/>
          <w:w w:val="100"/>
          <w:sz w:val="22"/>
          <w:szCs w:val="22"/>
        </w:rPr>
        <w:t>the ASHRAE standard</w:t>
      </w:r>
      <w:r w:rsidR="009878CD" w:rsidRPr="008F7E26">
        <w:rPr>
          <w:rFonts w:ascii="Times New Roman" w:hAnsi="Times New Roman" w:cs="Times New Roman"/>
          <w:bCs/>
          <w:iCs/>
          <w:w w:val="100"/>
          <w:sz w:val="22"/>
          <w:szCs w:val="22"/>
        </w:rPr>
        <w:t xml:space="preserve"> is the </w:t>
      </w:r>
      <w:r w:rsidR="00A12771">
        <w:rPr>
          <w:rFonts w:ascii="Times New Roman" w:hAnsi="Times New Roman" w:cs="Times New Roman"/>
          <w:bCs/>
          <w:iCs/>
          <w:w w:val="100"/>
          <w:sz w:val="22"/>
          <w:szCs w:val="22"/>
        </w:rPr>
        <w:t>place</w:t>
      </w:r>
      <w:r w:rsidR="008B2F3A">
        <w:rPr>
          <w:rFonts w:ascii="Times New Roman" w:hAnsi="Times New Roman" w:cs="Times New Roman"/>
          <w:bCs/>
          <w:iCs/>
          <w:w w:val="100"/>
          <w:sz w:val="22"/>
          <w:szCs w:val="22"/>
        </w:rPr>
        <w:t xml:space="preserve"> </w:t>
      </w:r>
      <w:r w:rsidR="009878CD" w:rsidRPr="008F7E26">
        <w:rPr>
          <w:rFonts w:ascii="Times New Roman" w:hAnsi="Times New Roman" w:cs="Times New Roman"/>
          <w:bCs/>
          <w:iCs/>
          <w:w w:val="100"/>
          <w:sz w:val="22"/>
          <w:szCs w:val="22"/>
        </w:rPr>
        <w:t xml:space="preserve">to establish </w:t>
      </w:r>
      <w:r w:rsidR="009878CD" w:rsidRPr="008F7E26">
        <w:rPr>
          <w:rFonts w:ascii="Times New Roman" w:hAnsi="Times New Roman" w:cs="Times New Roman"/>
          <w:bCs/>
          <w:iCs/>
          <w:w w:val="100"/>
          <w:sz w:val="22"/>
          <w:szCs w:val="22"/>
        </w:rPr>
        <w:lastRenderedPageBreak/>
        <w:t>the applicable and governing criteria.</w:t>
      </w:r>
      <w:r w:rsidR="00E81F94">
        <w:rPr>
          <w:rFonts w:ascii="Times New Roman" w:hAnsi="Times New Roman" w:cs="Times New Roman"/>
          <w:bCs/>
          <w:iCs/>
          <w:w w:val="100"/>
          <w:sz w:val="22"/>
          <w:szCs w:val="22"/>
        </w:rPr>
        <w:t xml:space="preserve">  In addition</w:t>
      </w:r>
      <w:r w:rsidR="00816676">
        <w:rPr>
          <w:rFonts w:ascii="Times New Roman" w:hAnsi="Times New Roman" w:cs="Times New Roman"/>
          <w:bCs/>
          <w:iCs/>
          <w:w w:val="100"/>
          <w:sz w:val="22"/>
          <w:szCs w:val="22"/>
        </w:rPr>
        <w:t>,</w:t>
      </w:r>
      <w:r w:rsidR="00E81F94">
        <w:rPr>
          <w:rFonts w:ascii="Times New Roman" w:hAnsi="Times New Roman" w:cs="Times New Roman"/>
          <w:bCs/>
          <w:iCs/>
          <w:w w:val="100"/>
          <w:sz w:val="22"/>
          <w:szCs w:val="22"/>
        </w:rPr>
        <w:t xml:space="preserve"> in establishing those criteria it is important</w:t>
      </w:r>
      <w:r w:rsidR="008B2F3A">
        <w:rPr>
          <w:rFonts w:ascii="Times New Roman" w:hAnsi="Times New Roman" w:cs="Times New Roman"/>
          <w:bCs/>
          <w:iCs/>
          <w:w w:val="100"/>
          <w:sz w:val="22"/>
          <w:szCs w:val="22"/>
        </w:rPr>
        <w:t xml:space="preserve"> </w:t>
      </w:r>
      <w:r w:rsidR="00E81F94">
        <w:rPr>
          <w:rFonts w:ascii="Times New Roman" w:hAnsi="Times New Roman" w:cs="Times New Roman"/>
          <w:bCs/>
          <w:iCs/>
          <w:w w:val="100"/>
          <w:sz w:val="22"/>
          <w:szCs w:val="22"/>
        </w:rPr>
        <w:t>to focus on a particular skill set as opposed to using specific names, titles, job descriptions, etc.</w:t>
      </w:r>
    </w:p>
    <w:p w:rsidR="00550CC2" w:rsidRDefault="00550CC2" w:rsidP="00802E7F">
      <w:pPr>
        <w:pStyle w:val="Definitions"/>
        <w:spacing w:line="240" w:lineRule="auto"/>
        <w:rPr>
          <w:rFonts w:ascii="Times New Roman" w:hAnsi="Times New Roman" w:cs="Times New Roman"/>
          <w:bCs/>
          <w:iCs/>
          <w:w w:val="100"/>
          <w:sz w:val="22"/>
          <w:szCs w:val="22"/>
        </w:rPr>
      </w:pPr>
    </w:p>
    <w:p w:rsidR="00802E7F" w:rsidRPr="008F7E26" w:rsidRDefault="00802E7F" w:rsidP="00802E7F">
      <w:pPr>
        <w:autoSpaceDE w:val="0"/>
        <w:autoSpaceDN w:val="0"/>
        <w:adjustRightInd w:val="0"/>
        <w:spacing w:after="0" w:line="240" w:lineRule="auto"/>
        <w:jc w:val="both"/>
        <w:rPr>
          <w:rFonts w:ascii="Times New Roman" w:hAnsi="Times New Roman"/>
        </w:rPr>
      </w:pPr>
      <w:r>
        <w:rPr>
          <w:rFonts w:ascii="Times New Roman" w:hAnsi="Times New Roman"/>
        </w:rPr>
        <w:t xml:space="preserve">A related item associated with compliance verification is simply if compliance with the stated provisions can be verified, at what time in the process and by whom.  If the standard provides a requirement that is intended to be enforced at one point in time but there is no entity likely to be available to ensure compliance, then that provision may be unenforceable (e.g., a requirement that a system be operated in a particular manner where there is no one likely to be available to verify compliance). As such, it is a reason not to adopt the standard, a source of amendment, or something in the standard that is not followed.  </w:t>
      </w:r>
    </w:p>
    <w:p w:rsidR="00802E7F" w:rsidRPr="008F7E26" w:rsidRDefault="00802E7F" w:rsidP="00802E7F">
      <w:pPr>
        <w:pStyle w:val="Definitions"/>
        <w:spacing w:line="240" w:lineRule="auto"/>
        <w:rPr>
          <w:rFonts w:ascii="Times New Roman" w:hAnsi="Times New Roman"/>
        </w:rPr>
      </w:pPr>
    </w:p>
    <w:p w:rsidR="00802E7F" w:rsidRPr="00E11A81" w:rsidRDefault="00F26601" w:rsidP="00802E7F">
      <w:pPr>
        <w:pStyle w:val="ListParagraph"/>
        <w:spacing w:after="0" w:line="240" w:lineRule="auto"/>
        <w:ind w:left="0"/>
        <w:jc w:val="both"/>
        <w:rPr>
          <w:rFonts w:ascii="Times New Roman" w:hAnsi="Times New Roman"/>
          <w:b/>
        </w:rPr>
      </w:pPr>
      <w:r w:rsidRPr="00F26601">
        <w:rPr>
          <w:rFonts w:ascii="Times New Roman" w:hAnsi="Times New Roman"/>
          <w:b/>
        </w:rPr>
        <w:t>A3.1</w:t>
      </w:r>
      <w:r>
        <w:rPr>
          <w:rFonts w:ascii="Times New Roman" w:hAnsi="Times New Roman"/>
        </w:rPr>
        <w:t xml:space="preserve"> </w:t>
      </w:r>
      <w:r w:rsidR="00802E7F" w:rsidRPr="00E11A81">
        <w:rPr>
          <w:rFonts w:ascii="Times New Roman" w:hAnsi="Times New Roman"/>
          <w:b/>
        </w:rPr>
        <w:t>Indicati</w:t>
      </w:r>
      <w:r w:rsidR="00550CC2" w:rsidRPr="00E11A81">
        <w:rPr>
          <w:rFonts w:ascii="Times New Roman" w:hAnsi="Times New Roman"/>
          <w:b/>
        </w:rPr>
        <w:t xml:space="preserve">ng </w:t>
      </w:r>
      <w:r w:rsidR="00802E7F" w:rsidRPr="00E11A81">
        <w:rPr>
          <w:rFonts w:ascii="Times New Roman" w:hAnsi="Times New Roman"/>
          <w:b/>
        </w:rPr>
        <w:t>Who Performs a Required Test</w:t>
      </w:r>
    </w:p>
    <w:p w:rsidR="003C671D" w:rsidRPr="008F7E26" w:rsidRDefault="003C671D" w:rsidP="00F260E5">
      <w:pPr>
        <w:pStyle w:val="ListParagraph"/>
        <w:spacing w:after="0" w:line="240" w:lineRule="auto"/>
        <w:ind w:left="0"/>
        <w:rPr>
          <w:rFonts w:ascii="Times New Roman" w:hAnsi="Times New Roman"/>
          <w:i/>
        </w:rPr>
      </w:pPr>
    </w:p>
    <w:p w:rsidR="003C671D" w:rsidRPr="008F7E26" w:rsidRDefault="003C671D" w:rsidP="00F26601">
      <w:pPr>
        <w:pStyle w:val="ListParagraph"/>
        <w:spacing w:after="0" w:line="240" w:lineRule="auto"/>
        <w:jc w:val="both"/>
        <w:rPr>
          <w:rFonts w:ascii="Times New Roman" w:hAnsi="Times New Roman"/>
          <w:i/>
        </w:rPr>
      </w:pPr>
      <w:r w:rsidRPr="008F7E26">
        <w:rPr>
          <w:rFonts w:ascii="Times New Roman" w:hAnsi="Times New Roman"/>
          <w:b/>
          <w:i/>
        </w:rPr>
        <w:t>Type II Hood Performance Test.</w:t>
      </w:r>
      <w:r w:rsidR="008B2F3A">
        <w:rPr>
          <w:rFonts w:ascii="Times New Roman" w:hAnsi="Times New Roman"/>
          <w:b/>
          <w:i/>
        </w:rPr>
        <w:t xml:space="preserve"> </w:t>
      </w:r>
      <w:r w:rsidRPr="00153942">
        <w:rPr>
          <w:rFonts w:ascii="Times New Roman" w:hAnsi="Times New Roman"/>
          <w:i/>
        </w:rPr>
        <w:t>A performance test shall be conducted</w:t>
      </w:r>
      <w:r w:rsidRPr="008F7E26">
        <w:rPr>
          <w:rFonts w:ascii="Times New Roman" w:hAnsi="Times New Roman"/>
          <w:i/>
        </w:rPr>
        <w:t xml:space="preserve"> upon the completion of</w:t>
      </w:r>
      <w:r w:rsidR="00AC0548">
        <w:rPr>
          <w:rFonts w:ascii="Times New Roman" w:hAnsi="Times New Roman"/>
          <w:i/>
        </w:rPr>
        <w:t xml:space="preserve"> </w:t>
      </w:r>
      <w:r w:rsidRPr="008F7E26">
        <w:rPr>
          <w:rFonts w:ascii="Times New Roman" w:hAnsi="Times New Roman"/>
          <w:i/>
        </w:rPr>
        <w:t>—</w:t>
      </w:r>
      <w:r w:rsidR="00AC0548">
        <w:rPr>
          <w:rFonts w:ascii="Times New Roman" w:hAnsi="Times New Roman"/>
          <w:i/>
        </w:rPr>
        <w:t xml:space="preserve"> </w:t>
      </w:r>
      <w:r w:rsidRPr="008F7E26">
        <w:rPr>
          <w:rFonts w:ascii="Times New Roman" w:hAnsi="Times New Roman"/>
          <w:i/>
        </w:rPr>
        <w:t>and before final approval of</w:t>
      </w:r>
      <w:r w:rsidR="00AC0548">
        <w:rPr>
          <w:rFonts w:ascii="Times New Roman" w:hAnsi="Times New Roman"/>
          <w:i/>
        </w:rPr>
        <w:t xml:space="preserve"> </w:t>
      </w:r>
      <w:r w:rsidRPr="008F7E26">
        <w:rPr>
          <w:rFonts w:ascii="Times New Roman" w:hAnsi="Times New Roman"/>
          <w:i/>
        </w:rPr>
        <w:t>—</w:t>
      </w:r>
      <w:r w:rsidR="00AC0548">
        <w:rPr>
          <w:rFonts w:ascii="Times New Roman" w:hAnsi="Times New Roman"/>
          <w:i/>
        </w:rPr>
        <w:t xml:space="preserve"> </w:t>
      </w:r>
      <w:r w:rsidRPr="008F7E26">
        <w:rPr>
          <w:rFonts w:ascii="Times New Roman" w:hAnsi="Times New Roman"/>
          <w:i/>
        </w:rPr>
        <w:t xml:space="preserve">installation of a ventilation system serving commercial cooking appliances. The test shall verify the rate of exhaust airflow required by Section </w:t>
      </w:r>
      <w:r w:rsidR="00F260E5" w:rsidRPr="008F7E26">
        <w:rPr>
          <w:rFonts w:ascii="Times New Roman" w:hAnsi="Times New Roman"/>
          <w:i/>
        </w:rPr>
        <w:t>X</w:t>
      </w:r>
      <w:r w:rsidRPr="008F7E26">
        <w:rPr>
          <w:rFonts w:ascii="Times New Roman" w:hAnsi="Times New Roman"/>
          <w:i/>
        </w:rPr>
        <w:t>. The permit holder shall furnish the necessary test equipment and devices required to perform the tests. </w:t>
      </w:r>
    </w:p>
    <w:p w:rsidR="003676CF" w:rsidRPr="008F7E26" w:rsidRDefault="003676CF" w:rsidP="003676CF">
      <w:pPr>
        <w:pStyle w:val="ListParagraph"/>
        <w:spacing w:after="0" w:line="240" w:lineRule="auto"/>
        <w:rPr>
          <w:rFonts w:ascii="Times New Roman" w:hAnsi="Times New Roman"/>
          <w:i/>
        </w:rPr>
      </w:pPr>
    </w:p>
    <w:p w:rsidR="00336D76" w:rsidRPr="008F7E26" w:rsidRDefault="00F260E5" w:rsidP="00CE5787">
      <w:pPr>
        <w:pStyle w:val="ListParagraph"/>
        <w:spacing w:after="0" w:line="240" w:lineRule="auto"/>
        <w:ind w:left="0"/>
        <w:jc w:val="both"/>
        <w:rPr>
          <w:rFonts w:ascii="Times New Roman" w:hAnsi="Times New Roman"/>
        </w:rPr>
      </w:pPr>
      <w:r w:rsidRPr="008F7E26">
        <w:rPr>
          <w:rFonts w:ascii="Times New Roman" w:hAnsi="Times New Roman"/>
        </w:rPr>
        <w:t xml:space="preserve">Who is responsible for conducting the test?  There are </w:t>
      </w:r>
      <w:r w:rsidR="00353D10" w:rsidRPr="008F7E26">
        <w:rPr>
          <w:rFonts w:ascii="Times New Roman" w:hAnsi="Times New Roman"/>
        </w:rPr>
        <w:t>many</w:t>
      </w:r>
      <w:r w:rsidRPr="008F7E26">
        <w:rPr>
          <w:rFonts w:ascii="Times New Roman" w:hAnsi="Times New Roman"/>
        </w:rPr>
        <w:t xml:space="preserve"> entities </w:t>
      </w:r>
      <w:r w:rsidR="00CB01ED" w:rsidRPr="008F7E26">
        <w:rPr>
          <w:rFonts w:ascii="Times New Roman" w:hAnsi="Times New Roman"/>
        </w:rPr>
        <w:t xml:space="preserve">(contractor, building owner, designer, hood manufacturer, inspector, etc.), who </w:t>
      </w:r>
      <w:r w:rsidR="00353D10" w:rsidRPr="008F7E26">
        <w:rPr>
          <w:rFonts w:ascii="Times New Roman" w:hAnsi="Times New Roman"/>
        </w:rPr>
        <w:t>c</w:t>
      </w:r>
      <w:r w:rsidR="00CB01ED" w:rsidRPr="008F7E26">
        <w:rPr>
          <w:rFonts w:ascii="Times New Roman" w:hAnsi="Times New Roman"/>
        </w:rPr>
        <w:t>an</w:t>
      </w:r>
      <w:r w:rsidR="00353D10" w:rsidRPr="008F7E26">
        <w:rPr>
          <w:rFonts w:ascii="Times New Roman" w:hAnsi="Times New Roman"/>
        </w:rPr>
        <w:t xml:space="preserve"> conduct the required test</w:t>
      </w:r>
      <w:r w:rsidR="00CB01ED" w:rsidRPr="008F7E26">
        <w:rPr>
          <w:rFonts w:ascii="Times New Roman" w:hAnsi="Times New Roman"/>
        </w:rPr>
        <w:t>,</w:t>
      </w:r>
      <w:r w:rsidRPr="008F7E26">
        <w:rPr>
          <w:rFonts w:ascii="Times New Roman" w:hAnsi="Times New Roman"/>
        </w:rPr>
        <w:t xml:space="preserve"> and</w:t>
      </w:r>
      <w:r w:rsidR="00450C69">
        <w:rPr>
          <w:rFonts w:ascii="Times New Roman" w:hAnsi="Times New Roman"/>
        </w:rPr>
        <w:t>,</w:t>
      </w:r>
      <w:r w:rsidRPr="008F7E26">
        <w:rPr>
          <w:rFonts w:ascii="Times New Roman" w:hAnsi="Times New Roman"/>
        </w:rPr>
        <w:t xml:space="preserve"> in not indicating the necessary qualifications</w:t>
      </w:r>
      <w:r w:rsidR="00E81F94">
        <w:rPr>
          <w:rFonts w:ascii="Times New Roman" w:hAnsi="Times New Roman"/>
        </w:rPr>
        <w:t xml:space="preserve"> of those considered appropriate</w:t>
      </w:r>
      <w:r w:rsidR="008B2F3A">
        <w:rPr>
          <w:rFonts w:ascii="Times New Roman" w:hAnsi="Times New Roman"/>
        </w:rPr>
        <w:t xml:space="preserve"> </w:t>
      </w:r>
      <w:r w:rsidR="00E81F94">
        <w:rPr>
          <w:rFonts w:ascii="Times New Roman" w:hAnsi="Times New Roman"/>
        </w:rPr>
        <w:t>to conduct the test</w:t>
      </w:r>
      <w:r w:rsidR="00450C69">
        <w:rPr>
          <w:rFonts w:ascii="Times New Roman" w:hAnsi="Times New Roman"/>
        </w:rPr>
        <w:t>,</w:t>
      </w:r>
      <w:r w:rsidRPr="008F7E26">
        <w:rPr>
          <w:rFonts w:ascii="Times New Roman" w:hAnsi="Times New Roman"/>
        </w:rPr>
        <w:t xml:space="preserve"> the </w:t>
      </w:r>
      <w:r w:rsidR="00A12771">
        <w:rPr>
          <w:rFonts w:ascii="Times New Roman" w:hAnsi="Times New Roman"/>
        </w:rPr>
        <w:t>standard is silent on that issue and provides no guidance</w:t>
      </w:r>
      <w:r w:rsidRPr="008F7E26">
        <w:rPr>
          <w:rFonts w:ascii="Times New Roman" w:hAnsi="Times New Roman"/>
        </w:rPr>
        <w:t xml:space="preserve"> to those adopting the ASHRAE standard.  </w:t>
      </w:r>
      <w:r w:rsidR="00450C69">
        <w:rPr>
          <w:rFonts w:ascii="Times New Roman" w:hAnsi="Times New Roman"/>
        </w:rPr>
        <w:t xml:space="preserve">The need for standardization might not be important for </w:t>
      </w:r>
      <w:r w:rsidR="00353D10" w:rsidRPr="008F7E26">
        <w:rPr>
          <w:rFonts w:ascii="Times New Roman" w:hAnsi="Times New Roman"/>
        </w:rPr>
        <w:t>those that only have to deal with such a test one time and in one place</w:t>
      </w:r>
      <w:r w:rsidR="00450C69">
        <w:rPr>
          <w:rFonts w:ascii="Times New Roman" w:hAnsi="Times New Roman"/>
        </w:rPr>
        <w:t xml:space="preserve">. </w:t>
      </w:r>
      <w:r w:rsidR="00353D10" w:rsidRPr="008F7E26">
        <w:rPr>
          <w:rFonts w:ascii="Times New Roman" w:hAnsi="Times New Roman"/>
        </w:rPr>
        <w:t>But for those who design, construct, operate, own, insure</w:t>
      </w:r>
      <w:r w:rsidR="000C4A27" w:rsidRPr="008F7E26">
        <w:rPr>
          <w:rFonts w:ascii="Times New Roman" w:hAnsi="Times New Roman"/>
        </w:rPr>
        <w:t>,</w:t>
      </w:r>
      <w:r w:rsidR="00353D10" w:rsidRPr="008F7E26">
        <w:rPr>
          <w:rFonts w:ascii="Times New Roman" w:hAnsi="Times New Roman"/>
        </w:rPr>
        <w:t xml:space="preserve"> and perform other duties associated with this topic</w:t>
      </w:r>
      <w:r w:rsidR="00294519" w:rsidRPr="008F7E26">
        <w:rPr>
          <w:rFonts w:ascii="Times New Roman" w:hAnsi="Times New Roman"/>
        </w:rPr>
        <w:t>,</w:t>
      </w:r>
      <w:r w:rsidR="00353D10" w:rsidRPr="008F7E26">
        <w:rPr>
          <w:rFonts w:ascii="Times New Roman" w:hAnsi="Times New Roman"/>
        </w:rPr>
        <w:t xml:space="preserve"> the failure of the </w:t>
      </w:r>
      <w:r w:rsidR="00A12771">
        <w:rPr>
          <w:rFonts w:ascii="Times New Roman" w:hAnsi="Times New Roman"/>
        </w:rPr>
        <w:t>standard</w:t>
      </w:r>
      <w:r w:rsidR="008B2F3A">
        <w:rPr>
          <w:rFonts w:ascii="Times New Roman" w:hAnsi="Times New Roman"/>
        </w:rPr>
        <w:t xml:space="preserve"> </w:t>
      </w:r>
      <w:r w:rsidR="00353D10" w:rsidRPr="008F7E26">
        <w:rPr>
          <w:rFonts w:ascii="Times New Roman" w:hAnsi="Times New Roman"/>
        </w:rPr>
        <w:t xml:space="preserve">to provide specific guidance as to the </w:t>
      </w:r>
      <w:r w:rsidR="00E81F94">
        <w:rPr>
          <w:rFonts w:ascii="Times New Roman" w:hAnsi="Times New Roman"/>
        </w:rPr>
        <w:t xml:space="preserve">qualifications of the </w:t>
      </w:r>
      <w:r w:rsidR="00353D10" w:rsidRPr="008F7E26">
        <w:rPr>
          <w:rFonts w:ascii="Times New Roman" w:hAnsi="Times New Roman"/>
        </w:rPr>
        <w:t xml:space="preserve">intended responsible party for conducting the tests means there are likely to be as many different sets of guidance </w:t>
      </w:r>
      <w:r w:rsidR="00A12771">
        <w:rPr>
          <w:rFonts w:ascii="Times New Roman" w:hAnsi="Times New Roman"/>
        </w:rPr>
        <w:t xml:space="preserve">or requirements on this issue </w:t>
      </w:r>
      <w:r w:rsidR="00353D10" w:rsidRPr="008F7E26">
        <w:rPr>
          <w:rFonts w:ascii="Times New Roman" w:hAnsi="Times New Roman"/>
        </w:rPr>
        <w:t>as there are adopting entities.</w:t>
      </w:r>
      <w:r w:rsidR="00A12771">
        <w:rPr>
          <w:rFonts w:ascii="Times New Roman" w:hAnsi="Times New Roman"/>
        </w:rPr>
        <w:t xml:space="preserve">  Clearly</w:t>
      </w:r>
      <w:r w:rsidR="008B2F3A">
        <w:rPr>
          <w:rFonts w:ascii="Times New Roman" w:hAnsi="Times New Roman"/>
        </w:rPr>
        <w:t>,</w:t>
      </w:r>
      <w:r w:rsidR="00A12771">
        <w:rPr>
          <w:rFonts w:ascii="Times New Roman" w:hAnsi="Times New Roman"/>
        </w:rPr>
        <w:t xml:space="preserve"> if </w:t>
      </w:r>
      <w:r w:rsidR="00450C69">
        <w:rPr>
          <w:rFonts w:ascii="Times New Roman" w:hAnsi="Times New Roman"/>
        </w:rPr>
        <w:t>practical</w:t>
      </w:r>
      <w:r w:rsidR="008B2F3A">
        <w:rPr>
          <w:rFonts w:ascii="Times New Roman" w:hAnsi="Times New Roman"/>
        </w:rPr>
        <w:t>,</w:t>
      </w:r>
      <w:r w:rsidR="00A12771">
        <w:rPr>
          <w:rFonts w:ascii="Times New Roman" w:hAnsi="Times New Roman"/>
        </w:rPr>
        <w:t xml:space="preserve"> it is preferable for the ASHRAE standard to identify </w:t>
      </w:r>
      <w:r w:rsidR="00E81F94">
        <w:rPr>
          <w:rFonts w:ascii="Times New Roman" w:hAnsi="Times New Roman"/>
        </w:rPr>
        <w:t xml:space="preserve">the </w:t>
      </w:r>
      <w:r w:rsidR="00A12771">
        <w:rPr>
          <w:rFonts w:ascii="Times New Roman" w:hAnsi="Times New Roman"/>
        </w:rPr>
        <w:t xml:space="preserve">responsible parties </w:t>
      </w:r>
      <w:r w:rsidR="00E81F94">
        <w:rPr>
          <w:rFonts w:ascii="Times New Roman" w:hAnsi="Times New Roman"/>
        </w:rPr>
        <w:t xml:space="preserve">and their necessary qualifications </w:t>
      </w:r>
      <w:r w:rsidR="00A12771">
        <w:rPr>
          <w:rFonts w:ascii="Times New Roman" w:hAnsi="Times New Roman"/>
        </w:rPr>
        <w:t>where appropriate.  As the developing</w:t>
      </w:r>
      <w:r w:rsidR="008B2F3A">
        <w:rPr>
          <w:rFonts w:ascii="Times New Roman" w:hAnsi="Times New Roman"/>
        </w:rPr>
        <w:t xml:space="preserve"> </w:t>
      </w:r>
      <w:r w:rsidR="00A12771">
        <w:rPr>
          <w:rFonts w:ascii="Times New Roman" w:hAnsi="Times New Roman"/>
        </w:rPr>
        <w:t>organization</w:t>
      </w:r>
      <w:r w:rsidR="008B2F3A">
        <w:rPr>
          <w:rFonts w:ascii="Times New Roman" w:hAnsi="Times New Roman"/>
        </w:rPr>
        <w:t>,</w:t>
      </w:r>
      <w:r w:rsidR="00A12771">
        <w:rPr>
          <w:rFonts w:ascii="Times New Roman" w:hAnsi="Times New Roman"/>
        </w:rPr>
        <w:t xml:space="preserve"> ASHRAE </w:t>
      </w:r>
      <w:r w:rsidR="007B749E">
        <w:rPr>
          <w:rFonts w:ascii="Times New Roman" w:hAnsi="Times New Roman"/>
        </w:rPr>
        <w:t>is</w:t>
      </w:r>
      <w:r w:rsidR="00A12771">
        <w:rPr>
          <w:rFonts w:ascii="Times New Roman" w:hAnsi="Times New Roman"/>
        </w:rPr>
        <w:t xml:space="preserve"> in the best position to address this issue.</w:t>
      </w:r>
    </w:p>
    <w:p w:rsidR="00336D76" w:rsidRPr="008F7E26" w:rsidRDefault="00336D76" w:rsidP="00353D10">
      <w:pPr>
        <w:pStyle w:val="ListParagraph"/>
        <w:spacing w:after="0" w:line="240" w:lineRule="auto"/>
        <w:ind w:left="0"/>
        <w:rPr>
          <w:rFonts w:ascii="Times New Roman" w:hAnsi="Times New Roman"/>
        </w:rPr>
      </w:pPr>
    </w:p>
    <w:p w:rsidR="003C671D" w:rsidRPr="008F7E26" w:rsidRDefault="003F0499" w:rsidP="00CB01ED">
      <w:pPr>
        <w:pStyle w:val="ListParagraph"/>
        <w:spacing w:after="0" w:line="240" w:lineRule="auto"/>
        <w:ind w:left="0"/>
        <w:jc w:val="both"/>
        <w:rPr>
          <w:rFonts w:ascii="Times New Roman" w:hAnsi="Times New Roman"/>
        </w:rPr>
      </w:pPr>
      <w:r>
        <w:rPr>
          <w:rFonts w:ascii="Times New Roman" w:hAnsi="Times New Roman"/>
        </w:rPr>
        <w:t xml:space="preserve">The following </w:t>
      </w:r>
      <w:r w:rsidR="00802E7F">
        <w:rPr>
          <w:rFonts w:ascii="Times New Roman" w:hAnsi="Times New Roman"/>
        </w:rPr>
        <w:t xml:space="preserve">is a </w:t>
      </w:r>
      <w:r>
        <w:rPr>
          <w:rFonts w:ascii="Times New Roman" w:hAnsi="Times New Roman"/>
        </w:rPr>
        <w:t xml:space="preserve">potential </w:t>
      </w:r>
      <w:r w:rsidR="00FD5EF7" w:rsidRPr="008F7E26">
        <w:rPr>
          <w:rFonts w:ascii="Times New Roman" w:hAnsi="Times New Roman"/>
        </w:rPr>
        <w:t xml:space="preserve">revision </w:t>
      </w:r>
      <w:r>
        <w:rPr>
          <w:rFonts w:ascii="Times New Roman" w:hAnsi="Times New Roman"/>
        </w:rPr>
        <w:t xml:space="preserve">of the example </w:t>
      </w:r>
      <w:r w:rsidR="00802E7F">
        <w:rPr>
          <w:rFonts w:ascii="Times New Roman" w:hAnsi="Times New Roman"/>
        </w:rPr>
        <w:t xml:space="preserve">above </w:t>
      </w:r>
      <w:r w:rsidR="00550CC2">
        <w:rPr>
          <w:rFonts w:ascii="Times New Roman" w:hAnsi="Times New Roman"/>
        </w:rPr>
        <w:t xml:space="preserve">that </w:t>
      </w:r>
      <w:r w:rsidR="00FD5EF7" w:rsidRPr="008F7E26">
        <w:rPr>
          <w:rFonts w:ascii="Times New Roman" w:hAnsi="Times New Roman"/>
        </w:rPr>
        <w:t>focus</w:t>
      </w:r>
      <w:r>
        <w:rPr>
          <w:rFonts w:ascii="Times New Roman" w:hAnsi="Times New Roman"/>
        </w:rPr>
        <w:t>es</w:t>
      </w:r>
      <w:r w:rsidR="00FD5EF7" w:rsidRPr="008F7E26">
        <w:rPr>
          <w:rFonts w:ascii="Times New Roman" w:hAnsi="Times New Roman"/>
        </w:rPr>
        <w:t xml:space="preserve"> on identification of the responsible party</w:t>
      </w:r>
      <w:r w:rsidR="00F26601">
        <w:rPr>
          <w:rFonts w:ascii="Times New Roman" w:hAnsi="Times New Roman"/>
        </w:rPr>
        <w:t>:</w:t>
      </w:r>
    </w:p>
    <w:p w:rsidR="00AC0548" w:rsidRDefault="00AC0548" w:rsidP="00353D10">
      <w:pPr>
        <w:pStyle w:val="ListParagraph"/>
        <w:spacing w:after="0" w:line="240" w:lineRule="auto"/>
        <w:ind w:left="0"/>
        <w:rPr>
          <w:rFonts w:ascii="Times New Roman" w:hAnsi="Times New Roman"/>
        </w:rPr>
      </w:pPr>
    </w:p>
    <w:p w:rsidR="00AC0548" w:rsidRPr="00232B9B" w:rsidRDefault="00AC0548" w:rsidP="00AC0548">
      <w:pPr>
        <w:pStyle w:val="ListParagraph"/>
        <w:spacing w:after="0" w:line="240" w:lineRule="auto"/>
        <w:jc w:val="both"/>
        <w:rPr>
          <w:rFonts w:ascii="Times New Roman" w:hAnsi="Times New Roman"/>
          <w:i/>
        </w:rPr>
      </w:pPr>
      <w:r w:rsidRPr="00232B9B">
        <w:rPr>
          <w:rFonts w:ascii="Times New Roman" w:hAnsi="Times New Roman"/>
          <w:b/>
          <w:i/>
        </w:rPr>
        <w:t xml:space="preserve">Type II Hood Performance Test. </w:t>
      </w:r>
      <w:r w:rsidRPr="00232B9B">
        <w:rPr>
          <w:rFonts w:ascii="Times New Roman" w:hAnsi="Times New Roman"/>
          <w:i/>
        </w:rPr>
        <w:t>A performance test shall be conducted by an approved third-party upon the completion of — and before final approval of — installation of a ventilation system serving commercial cooking appliances. The test shall verify the rate of exhaust airflow required by Section X and the test results provided by the approved third-party to the authority having jurisdiction over the final approval of the system. The permit holder shall furnish the necessary test equipment and devices required to perform the tests. </w:t>
      </w:r>
    </w:p>
    <w:p w:rsidR="00AC0548" w:rsidRDefault="00AC0548" w:rsidP="00353D10">
      <w:pPr>
        <w:pStyle w:val="ListParagraph"/>
        <w:spacing w:after="0" w:line="240" w:lineRule="auto"/>
        <w:ind w:left="0"/>
        <w:rPr>
          <w:rFonts w:ascii="Times New Roman" w:hAnsi="Times New Roman"/>
        </w:rPr>
      </w:pPr>
    </w:p>
    <w:p w:rsidR="00B728A9" w:rsidRDefault="00F26601" w:rsidP="00F26601">
      <w:pPr>
        <w:pStyle w:val="4Level"/>
        <w:ind w:left="720" w:hanging="720"/>
        <w:rPr>
          <w:rFonts w:ascii="Times New Roman" w:hAnsi="Times New Roman" w:cs="Times New Roman"/>
          <w:b/>
          <w:bCs/>
          <w:i/>
          <w:w w:val="100"/>
          <w:sz w:val="22"/>
          <w:szCs w:val="22"/>
        </w:rPr>
      </w:pPr>
      <w:r w:rsidRPr="00F26601">
        <w:rPr>
          <w:rFonts w:ascii="Times New Roman" w:hAnsi="Times New Roman" w:cs="Times New Roman"/>
          <w:b/>
          <w:bCs/>
          <w:w w:val="100"/>
          <w:sz w:val="22"/>
          <w:szCs w:val="22"/>
        </w:rPr>
        <w:t>A3.</w:t>
      </w:r>
      <w:r w:rsidR="00B728A9">
        <w:rPr>
          <w:rFonts w:ascii="Times New Roman" w:hAnsi="Times New Roman" w:cs="Times New Roman"/>
          <w:b/>
          <w:bCs/>
          <w:w w:val="100"/>
          <w:sz w:val="22"/>
          <w:szCs w:val="22"/>
        </w:rPr>
        <w:t>2</w:t>
      </w:r>
      <w:r w:rsidR="00B728A9">
        <w:rPr>
          <w:rFonts w:ascii="Times New Roman" w:hAnsi="Times New Roman" w:cs="Times New Roman"/>
          <w:b/>
          <w:bCs/>
          <w:i/>
          <w:w w:val="100"/>
          <w:sz w:val="22"/>
          <w:szCs w:val="22"/>
        </w:rPr>
        <w:t xml:space="preserve"> </w:t>
      </w:r>
      <w:r w:rsidR="00B728A9" w:rsidRPr="00B728A9">
        <w:rPr>
          <w:rFonts w:ascii="Times New Roman" w:hAnsi="Times New Roman" w:cs="Times New Roman"/>
          <w:b/>
          <w:bCs/>
          <w:w w:val="100"/>
          <w:sz w:val="22"/>
          <w:szCs w:val="22"/>
        </w:rPr>
        <w:t>Who Provides Required Information</w:t>
      </w:r>
    </w:p>
    <w:p w:rsidR="00B728A9" w:rsidRDefault="00B728A9" w:rsidP="00F26601">
      <w:pPr>
        <w:pStyle w:val="4Level"/>
        <w:ind w:left="720" w:hanging="720"/>
        <w:rPr>
          <w:rFonts w:ascii="Times New Roman" w:hAnsi="Times New Roman" w:cs="Times New Roman"/>
          <w:b/>
          <w:bCs/>
          <w:i/>
          <w:w w:val="100"/>
          <w:sz w:val="22"/>
          <w:szCs w:val="22"/>
        </w:rPr>
      </w:pPr>
    </w:p>
    <w:p w:rsidR="006E1654" w:rsidRPr="008F7E26" w:rsidRDefault="006E1654" w:rsidP="00B728A9">
      <w:pPr>
        <w:pStyle w:val="4Level"/>
        <w:ind w:left="720" w:firstLine="0"/>
        <w:rPr>
          <w:rFonts w:ascii="Times New Roman" w:hAnsi="Times New Roman" w:cs="Times New Roman"/>
          <w:i/>
          <w:w w:val="100"/>
          <w:sz w:val="22"/>
          <w:szCs w:val="22"/>
        </w:rPr>
      </w:pPr>
      <w:r w:rsidRPr="008F7E26">
        <w:rPr>
          <w:rFonts w:ascii="Times New Roman" w:hAnsi="Times New Roman" w:cs="Times New Roman"/>
          <w:b/>
          <w:bCs/>
          <w:i/>
          <w:w w:val="100"/>
          <w:sz w:val="22"/>
          <w:szCs w:val="22"/>
        </w:rPr>
        <w:t>Supplemental Information.</w:t>
      </w:r>
      <w:r w:rsidRPr="008F7E26">
        <w:rPr>
          <w:rFonts w:ascii="Times New Roman" w:hAnsi="Times New Roman" w:cs="Times New Roman"/>
          <w:i/>
          <w:w w:val="100"/>
          <w:sz w:val="22"/>
          <w:szCs w:val="22"/>
        </w:rPr>
        <w:t xml:space="preserve"> Supplemental information necessary to verify compliance with this standard, such as calculations, worksheets, compliance forms, vendor literature, or other data, </w:t>
      </w:r>
      <w:r w:rsidRPr="00153942">
        <w:rPr>
          <w:rFonts w:ascii="Times New Roman" w:hAnsi="Times New Roman" w:cs="Times New Roman"/>
          <w:i/>
          <w:w w:val="100"/>
          <w:sz w:val="22"/>
          <w:szCs w:val="22"/>
        </w:rPr>
        <w:t xml:space="preserve">shall be made available </w:t>
      </w:r>
      <w:r w:rsidR="0067280E">
        <w:rPr>
          <w:rFonts w:ascii="Times New Roman" w:hAnsi="Times New Roman" w:cs="Times New Roman"/>
          <w:i/>
          <w:w w:val="100"/>
          <w:sz w:val="22"/>
          <w:szCs w:val="22"/>
        </w:rPr>
        <w:t>where</w:t>
      </w:r>
      <w:r w:rsidRPr="00153942">
        <w:rPr>
          <w:rFonts w:ascii="Times New Roman" w:hAnsi="Times New Roman" w:cs="Times New Roman"/>
          <w:i/>
          <w:w w:val="100"/>
          <w:sz w:val="22"/>
          <w:szCs w:val="22"/>
        </w:rPr>
        <w:t xml:space="preserve"> required by the</w:t>
      </w:r>
      <w:r w:rsidRPr="00153942">
        <w:rPr>
          <w:rFonts w:ascii="Times New Roman" w:hAnsi="Times New Roman" w:cs="Times New Roman"/>
          <w:i/>
          <w:iCs/>
          <w:w w:val="100"/>
          <w:sz w:val="22"/>
          <w:szCs w:val="22"/>
        </w:rPr>
        <w:t xml:space="preserve"> building official</w:t>
      </w:r>
      <w:r w:rsidRPr="00153942">
        <w:rPr>
          <w:rFonts w:ascii="Times New Roman" w:hAnsi="Times New Roman" w:cs="Times New Roman"/>
          <w:i/>
          <w:w w:val="100"/>
          <w:sz w:val="22"/>
          <w:szCs w:val="22"/>
        </w:rPr>
        <w:t>.</w:t>
      </w:r>
    </w:p>
    <w:p w:rsidR="006E1654" w:rsidRPr="008F7E26" w:rsidRDefault="006E1654" w:rsidP="006E1654">
      <w:pPr>
        <w:pStyle w:val="4Level"/>
        <w:ind w:firstLine="0"/>
        <w:rPr>
          <w:rFonts w:ascii="Times New Roman" w:hAnsi="Times New Roman" w:cs="Times New Roman"/>
          <w:w w:val="100"/>
          <w:sz w:val="22"/>
          <w:szCs w:val="22"/>
        </w:rPr>
      </w:pPr>
    </w:p>
    <w:p w:rsidR="006E1654" w:rsidRPr="008F7E26" w:rsidRDefault="00353D10" w:rsidP="00550CC2">
      <w:pPr>
        <w:pStyle w:val="4Level"/>
        <w:spacing w:before="0" w:line="240" w:lineRule="auto"/>
        <w:ind w:firstLine="0"/>
        <w:rPr>
          <w:rFonts w:ascii="Times New Roman" w:hAnsi="Times New Roman" w:cs="Times New Roman"/>
          <w:w w:val="100"/>
          <w:sz w:val="22"/>
          <w:szCs w:val="22"/>
        </w:rPr>
      </w:pPr>
      <w:r w:rsidRPr="008F7E26">
        <w:rPr>
          <w:rFonts w:ascii="Times New Roman" w:hAnsi="Times New Roman" w:cs="Times New Roman"/>
          <w:w w:val="100"/>
          <w:sz w:val="22"/>
          <w:szCs w:val="22"/>
        </w:rPr>
        <w:t>W</w:t>
      </w:r>
      <w:r w:rsidR="006E1654" w:rsidRPr="008F7E26">
        <w:rPr>
          <w:rFonts w:ascii="Times New Roman" w:hAnsi="Times New Roman" w:cs="Times New Roman"/>
          <w:w w:val="100"/>
          <w:sz w:val="22"/>
          <w:szCs w:val="22"/>
        </w:rPr>
        <w:t>ho is required to make the supplemental information available (owner, contractor, registered design professional, manufacturer, etc.)</w:t>
      </w:r>
      <w:r w:rsidR="00E81F94">
        <w:rPr>
          <w:rFonts w:ascii="Times New Roman" w:hAnsi="Times New Roman" w:cs="Times New Roman"/>
          <w:w w:val="100"/>
          <w:sz w:val="22"/>
          <w:szCs w:val="22"/>
        </w:rPr>
        <w:t xml:space="preserve"> and what</w:t>
      </w:r>
      <w:r w:rsidR="008B2F3A">
        <w:rPr>
          <w:rFonts w:ascii="Times New Roman" w:hAnsi="Times New Roman" w:cs="Times New Roman"/>
          <w:w w:val="100"/>
          <w:sz w:val="22"/>
          <w:szCs w:val="22"/>
        </w:rPr>
        <w:t xml:space="preserve"> </w:t>
      </w:r>
      <w:r w:rsidR="00E81F94">
        <w:rPr>
          <w:rFonts w:ascii="Times New Roman" w:hAnsi="Times New Roman" w:cs="Times New Roman"/>
          <w:w w:val="100"/>
          <w:sz w:val="22"/>
          <w:szCs w:val="22"/>
        </w:rPr>
        <w:t>qualifications must they possess</w:t>
      </w:r>
      <w:r w:rsidR="006E1654" w:rsidRPr="008F7E26">
        <w:rPr>
          <w:rFonts w:ascii="Times New Roman" w:hAnsi="Times New Roman" w:cs="Times New Roman"/>
          <w:w w:val="100"/>
          <w:sz w:val="22"/>
          <w:szCs w:val="22"/>
        </w:rPr>
        <w:t xml:space="preserve">?  Without a designation of </w:t>
      </w:r>
      <w:r w:rsidR="006E1654" w:rsidRPr="008F7E26">
        <w:rPr>
          <w:rFonts w:ascii="Times New Roman" w:hAnsi="Times New Roman" w:cs="Times New Roman"/>
          <w:w w:val="100"/>
          <w:sz w:val="22"/>
          <w:szCs w:val="22"/>
        </w:rPr>
        <w:lastRenderedPageBreak/>
        <w:t>responsibility</w:t>
      </w:r>
      <w:r w:rsidR="00E81F94">
        <w:rPr>
          <w:rFonts w:ascii="Times New Roman" w:hAnsi="Times New Roman" w:cs="Times New Roman"/>
          <w:w w:val="100"/>
          <w:sz w:val="22"/>
          <w:szCs w:val="22"/>
        </w:rPr>
        <w:t xml:space="preserve"> and qualifications</w:t>
      </w:r>
      <w:r w:rsidR="00294519" w:rsidRPr="008F7E26">
        <w:rPr>
          <w:rFonts w:ascii="Times New Roman" w:hAnsi="Times New Roman" w:cs="Times New Roman"/>
          <w:w w:val="100"/>
          <w:sz w:val="22"/>
          <w:szCs w:val="22"/>
        </w:rPr>
        <w:t>,</w:t>
      </w:r>
      <w:r w:rsidR="006E1654" w:rsidRPr="008F7E26">
        <w:rPr>
          <w:rFonts w:ascii="Times New Roman" w:hAnsi="Times New Roman" w:cs="Times New Roman"/>
          <w:w w:val="100"/>
          <w:sz w:val="22"/>
          <w:szCs w:val="22"/>
        </w:rPr>
        <w:t xml:space="preserve"> t</w:t>
      </w:r>
      <w:r w:rsidR="00494081" w:rsidRPr="008F7E26">
        <w:rPr>
          <w:rFonts w:ascii="Times New Roman" w:hAnsi="Times New Roman" w:cs="Times New Roman"/>
          <w:w w:val="100"/>
          <w:sz w:val="22"/>
          <w:szCs w:val="22"/>
        </w:rPr>
        <w:t xml:space="preserve">he </w:t>
      </w:r>
      <w:r w:rsidR="00A12771">
        <w:rPr>
          <w:rFonts w:ascii="Times New Roman" w:hAnsi="Times New Roman" w:cs="Times New Roman"/>
          <w:w w:val="100"/>
          <w:sz w:val="22"/>
          <w:szCs w:val="22"/>
        </w:rPr>
        <w:t>enforcement authority (</w:t>
      </w:r>
      <w:r w:rsidR="00494081" w:rsidRPr="008F7E26">
        <w:rPr>
          <w:rFonts w:ascii="Times New Roman" w:hAnsi="Times New Roman" w:cs="Times New Roman"/>
          <w:w w:val="100"/>
          <w:sz w:val="22"/>
          <w:szCs w:val="22"/>
        </w:rPr>
        <w:t>code official</w:t>
      </w:r>
      <w:r w:rsidR="00A12771">
        <w:rPr>
          <w:rFonts w:ascii="Times New Roman" w:hAnsi="Times New Roman" w:cs="Times New Roman"/>
          <w:w w:val="100"/>
          <w:sz w:val="22"/>
          <w:szCs w:val="22"/>
        </w:rPr>
        <w:t>)</w:t>
      </w:r>
      <w:r w:rsidR="00494081" w:rsidRPr="008F7E26">
        <w:rPr>
          <w:rFonts w:ascii="Times New Roman" w:hAnsi="Times New Roman" w:cs="Times New Roman"/>
          <w:w w:val="100"/>
          <w:sz w:val="22"/>
          <w:szCs w:val="22"/>
        </w:rPr>
        <w:t xml:space="preserve"> is placed in</w:t>
      </w:r>
      <w:r w:rsidR="003F0499">
        <w:rPr>
          <w:rFonts w:ascii="Times New Roman" w:hAnsi="Times New Roman" w:cs="Times New Roman"/>
          <w:w w:val="100"/>
          <w:sz w:val="22"/>
          <w:szCs w:val="22"/>
        </w:rPr>
        <w:t>to</w:t>
      </w:r>
      <w:r w:rsidR="00494081" w:rsidRPr="008F7E26">
        <w:rPr>
          <w:rFonts w:ascii="Times New Roman" w:hAnsi="Times New Roman" w:cs="Times New Roman"/>
          <w:w w:val="100"/>
          <w:sz w:val="22"/>
          <w:szCs w:val="22"/>
        </w:rPr>
        <w:t xml:space="preserve"> the position of making the selection</w:t>
      </w:r>
      <w:r w:rsidR="003F0499">
        <w:rPr>
          <w:rFonts w:ascii="Times New Roman" w:hAnsi="Times New Roman" w:cs="Times New Roman"/>
          <w:w w:val="100"/>
          <w:sz w:val="22"/>
          <w:szCs w:val="22"/>
        </w:rPr>
        <w:t>,</w:t>
      </w:r>
      <w:r w:rsidR="00C46CE3" w:rsidRPr="008F7E26">
        <w:rPr>
          <w:rFonts w:ascii="Times New Roman" w:hAnsi="Times New Roman" w:cs="Times New Roman"/>
          <w:w w:val="100"/>
          <w:sz w:val="22"/>
          <w:szCs w:val="22"/>
        </w:rPr>
        <w:t xml:space="preserve"> which</w:t>
      </w:r>
      <w:r w:rsidR="006E1654" w:rsidRPr="008F7E26">
        <w:rPr>
          <w:rFonts w:ascii="Times New Roman" w:hAnsi="Times New Roman" w:cs="Times New Roman"/>
          <w:w w:val="100"/>
          <w:sz w:val="22"/>
          <w:szCs w:val="22"/>
        </w:rPr>
        <w:t xml:space="preserve"> could </w:t>
      </w:r>
      <w:r w:rsidR="00C168C6" w:rsidRPr="008F7E26">
        <w:rPr>
          <w:rFonts w:ascii="Times New Roman" w:hAnsi="Times New Roman" w:cs="Times New Roman"/>
          <w:w w:val="100"/>
          <w:sz w:val="22"/>
          <w:szCs w:val="22"/>
        </w:rPr>
        <w:t>delay</w:t>
      </w:r>
      <w:r w:rsidR="006E1654" w:rsidRPr="008F7E26">
        <w:rPr>
          <w:rFonts w:ascii="Times New Roman" w:hAnsi="Times New Roman" w:cs="Times New Roman"/>
          <w:w w:val="100"/>
          <w:sz w:val="22"/>
          <w:szCs w:val="22"/>
        </w:rPr>
        <w:t xml:space="preserve"> the approval of a project if the standard does not designate a responsible party</w:t>
      </w:r>
      <w:r w:rsidR="00C168C6" w:rsidRPr="008F7E26">
        <w:rPr>
          <w:rFonts w:ascii="Times New Roman" w:hAnsi="Times New Roman" w:cs="Times New Roman"/>
          <w:w w:val="100"/>
          <w:sz w:val="22"/>
          <w:szCs w:val="22"/>
        </w:rPr>
        <w:t>.</w:t>
      </w:r>
      <w:r w:rsidR="008B2F3A">
        <w:rPr>
          <w:rFonts w:ascii="Times New Roman" w:hAnsi="Times New Roman" w:cs="Times New Roman"/>
          <w:w w:val="100"/>
          <w:sz w:val="22"/>
          <w:szCs w:val="22"/>
        </w:rPr>
        <w:t xml:space="preserve"> </w:t>
      </w:r>
      <w:r w:rsidR="00C46CE3" w:rsidRPr="008F7E26">
        <w:rPr>
          <w:rFonts w:ascii="Times New Roman" w:hAnsi="Times New Roman" w:cs="Times New Roman"/>
          <w:w w:val="100"/>
          <w:sz w:val="22"/>
          <w:szCs w:val="22"/>
        </w:rPr>
        <w:t>T</w:t>
      </w:r>
      <w:r w:rsidR="00494081" w:rsidRPr="008F7E26">
        <w:rPr>
          <w:rFonts w:ascii="Times New Roman" w:hAnsi="Times New Roman" w:cs="Times New Roman"/>
          <w:w w:val="100"/>
          <w:sz w:val="22"/>
          <w:szCs w:val="22"/>
        </w:rPr>
        <w:t xml:space="preserve">he </w:t>
      </w:r>
      <w:r w:rsidR="00232B9B">
        <w:rPr>
          <w:rFonts w:ascii="Times New Roman" w:hAnsi="Times New Roman" w:cs="Times New Roman"/>
          <w:w w:val="100"/>
          <w:sz w:val="22"/>
          <w:szCs w:val="22"/>
        </w:rPr>
        <w:t>PC</w:t>
      </w:r>
      <w:r w:rsidR="008B2F3A">
        <w:rPr>
          <w:rFonts w:ascii="Times New Roman" w:hAnsi="Times New Roman" w:cs="Times New Roman"/>
          <w:w w:val="100"/>
          <w:sz w:val="22"/>
          <w:szCs w:val="22"/>
        </w:rPr>
        <w:t xml:space="preserve"> </w:t>
      </w:r>
      <w:r w:rsidR="00C46CE3" w:rsidRPr="008F7E26">
        <w:rPr>
          <w:rFonts w:ascii="Times New Roman" w:hAnsi="Times New Roman" w:cs="Times New Roman"/>
          <w:w w:val="100"/>
          <w:sz w:val="22"/>
          <w:szCs w:val="22"/>
        </w:rPr>
        <w:t>is</w:t>
      </w:r>
      <w:r w:rsidR="00494081" w:rsidRPr="008F7E26">
        <w:rPr>
          <w:rFonts w:ascii="Times New Roman" w:hAnsi="Times New Roman" w:cs="Times New Roman"/>
          <w:w w:val="100"/>
          <w:sz w:val="22"/>
          <w:szCs w:val="22"/>
        </w:rPr>
        <w:t xml:space="preserve"> in the best position to list those responsible for providing this information.</w:t>
      </w:r>
    </w:p>
    <w:p w:rsidR="006E1654" w:rsidRPr="008F7E26" w:rsidRDefault="006E1654" w:rsidP="00550CC2">
      <w:pPr>
        <w:pStyle w:val="4Level"/>
        <w:spacing w:before="0" w:line="240" w:lineRule="auto"/>
        <w:ind w:firstLine="0"/>
        <w:rPr>
          <w:rFonts w:ascii="Times New Roman" w:hAnsi="Times New Roman" w:cs="Times New Roman"/>
          <w:w w:val="100"/>
          <w:sz w:val="22"/>
          <w:szCs w:val="22"/>
        </w:rPr>
      </w:pPr>
    </w:p>
    <w:p w:rsidR="00B728A9" w:rsidRDefault="00F26601" w:rsidP="00550CC2">
      <w:pPr>
        <w:pStyle w:val="5Level"/>
        <w:spacing w:before="0" w:line="240" w:lineRule="auto"/>
        <w:ind w:left="720" w:hanging="720"/>
        <w:rPr>
          <w:rFonts w:ascii="Times New Roman" w:hAnsi="Times New Roman" w:cs="Times New Roman"/>
          <w:b/>
          <w:bCs/>
          <w:spacing w:val="-3"/>
          <w:w w:val="100"/>
          <w:sz w:val="22"/>
          <w:szCs w:val="22"/>
        </w:rPr>
      </w:pPr>
      <w:r>
        <w:rPr>
          <w:rFonts w:ascii="Times New Roman" w:hAnsi="Times New Roman" w:cs="Times New Roman"/>
          <w:b/>
          <w:bCs/>
          <w:spacing w:val="-3"/>
          <w:w w:val="100"/>
          <w:sz w:val="22"/>
          <w:szCs w:val="22"/>
        </w:rPr>
        <w:t>A3.</w:t>
      </w:r>
      <w:r w:rsidR="00B728A9">
        <w:rPr>
          <w:rFonts w:ascii="Times New Roman" w:hAnsi="Times New Roman" w:cs="Times New Roman"/>
          <w:b/>
          <w:bCs/>
          <w:spacing w:val="-3"/>
          <w:w w:val="100"/>
          <w:sz w:val="22"/>
          <w:szCs w:val="22"/>
        </w:rPr>
        <w:t xml:space="preserve">3 </w:t>
      </w:r>
      <w:r w:rsidR="00B728A9" w:rsidRPr="00B728A9">
        <w:rPr>
          <w:rFonts w:ascii="Times New Roman" w:hAnsi="Times New Roman" w:cs="Times New Roman"/>
          <w:b/>
          <w:bCs/>
          <w:spacing w:val="-3"/>
          <w:w w:val="100"/>
          <w:sz w:val="22"/>
          <w:szCs w:val="22"/>
        </w:rPr>
        <w:t>Who Provides a Required Report</w:t>
      </w:r>
      <w:r>
        <w:rPr>
          <w:rFonts w:ascii="Times New Roman" w:hAnsi="Times New Roman" w:cs="Times New Roman"/>
          <w:b/>
          <w:bCs/>
          <w:spacing w:val="-3"/>
          <w:w w:val="100"/>
          <w:sz w:val="22"/>
          <w:szCs w:val="22"/>
        </w:rPr>
        <w:tab/>
      </w:r>
    </w:p>
    <w:p w:rsidR="00B728A9" w:rsidRDefault="00B728A9" w:rsidP="00550CC2">
      <w:pPr>
        <w:pStyle w:val="5Level"/>
        <w:spacing w:line="240" w:lineRule="auto"/>
        <w:ind w:left="720" w:hanging="720"/>
        <w:rPr>
          <w:rFonts w:ascii="Times New Roman" w:hAnsi="Times New Roman" w:cs="Times New Roman"/>
          <w:b/>
          <w:bCs/>
          <w:spacing w:val="-3"/>
          <w:w w:val="100"/>
          <w:sz w:val="22"/>
          <w:szCs w:val="22"/>
        </w:rPr>
      </w:pPr>
    </w:p>
    <w:p w:rsidR="006E1654" w:rsidRPr="008F7E26" w:rsidRDefault="006E1654" w:rsidP="00550CC2">
      <w:pPr>
        <w:pStyle w:val="5Level"/>
        <w:spacing w:line="240" w:lineRule="auto"/>
        <w:ind w:left="720" w:firstLine="0"/>
        <w:rPr>
          <w:rFonts w:ascii="Times New Roman" w:hAnsi="Times New Roman" w:cs="Times New Roman"/>
          <w:i/>
          <w:spacing w:val="-3"/>
          <w:w w:val="100"/>
          <w:sz w:val="22"/>
          <w:szCs w:val="22"/>
        </w:rPr>
      </w:pPr>
      <w:r w:rsidRPr="008F7E26">
        <w:rPr>
          <w:rFonts w:ascii="Times New Roman" w:hAnsi="Times New Roman" w:cs="Times New Roman"/>
          <w:b/>
          <w:bCs/>
          <w:i/>
          <w:spacing w:val="-3"/>
          <w:w w:val="100"/>
          <w:sz w:val="22"/>
          <w:szCs w:val="22"/>
        </w:rPr>
        <w:t>General.</w:t>
      </w:r>
      <w:r w:rsidRPr="008F7E26">
        <w:rPr>
          <w:rFonts w:ascii="Times New Roman" w:hAnsi="Times New Roman" w:cs="Times New Roman"/>
          <w:i/>
          <w:spacing w:val="-3"/>
          <w:w w:val="100"/>
          <w:sz w:val="22"/>
          <w:szCs w:val="22"/>
        </w:rPr>
        <w:t xml:space="preserve"> Construction documents shall require that all HVAC systems be balanced in accordance with generally accepted engineering standards (see Informative Appendix E). Construction documents shall require that a </w:t>
      </w:r>
      <w:r w:rsidRPr="00153942">
        <w:rPr>
          <w:rFonts w:ascii="Times New Roman" w:hAnsi="Times New Roman" w:cs="Times New Roman"/>
          <w:i/>
          <w:spacing w:val="-3"/>
          <w:w w:val="100"/>
          <w:sz w:val="22"/>
          <w:szCs w:val="22"/>
        </w:rPr>
        <w:t>written balance report be provided to</w:t>
      </w:r>
      <w:r w:rsidRPr="008F7E26">
        <w:rPr>
          <w:rFonts w:ascii="Times New Roman" w:hAnsi="Times New Roman" w:cs="Times New Roman"/>
          <w:i/>
          <w:spacing w:val="-3"/>
          <w:w w:val="100"/>
          <w:sz w:val="22"/>
          <w:szCs w:val="22"/>
        </w:rPr>
        <w:t xml:space="preserve"> the building owner or the designated representative of the building owner for HVAC systems serving </w:t>
      </w:r>
      <w:r w:rsidRPr="008F7E26">
        <w:rPr>
          <w:rFonts w:ascii="Times New Roman" w:hAnsi="Times New Roman" w:cs="Times New Roman"/>
          <w:i/>
          <w:iCs/>
          <w:spacing w:val="-3"/>
          <w:w w:val="100"/>
          <w:sz w:val="22"/>
          <w:szCs w:val="22"/>
        </w:rPr>
        <w:t>zones</w:t>
      </w:r>
      <w:r w:rsidRPr="008F7E26">
        <w:rPr>
          <w:rFonts w:ascii="Times New Roman" w:hAnsi="Times New Roman" w:cs="Times New Roman"/>
          <w:i/>
          <w:spacing w:val="-3"/>
          <w:w w:val="100"/>
          <w:sz w:val="22"/>
          <w:szCs w:val="22"/>
        </w:rPr>
        <w:t xml:space="preserve"> with a total conditioned area exceeding 5000 ft</w:t>
      </w:r>
      <w:r w:rsidRPr="008F7E26">
        <w:rPr>
          <w:rFonts w:ascii="Times New Roman" w:hAnsi="Times New Roman" w:cs="Times New Roman"/>
          <w:i/>
          <w:spacing w:val="-3"/>
          <w:w w:val="100"/>
          <w:sz w:val="22"/>
          <w:szCs w:val="22"/>
          <w:vertAlign w:val="superscript"/>
        </w:rPr>
        <w:t>2</w:t>
      </w:r>
      <w:r w:rsidRPr="008F7E26">
        <w:rPr>
          <w:rFonts w:ascii="Times New Roman" w:hAnsi="Times New Roman" w:cs="Times New Roman"/>
          <w:i/>
          <w:spacing w:val="-3"/>
          <w:w w:val="100"/>
          <w:sz w:val="22"/>
          <w:szCs w:val="22"/>
        </w:rPr>
        <w:t>.</w:t>
      </w:r>
    </w:p>
    <w:p w:rsidR="006E1654" w:rsidRPr="008F7E26" w:rsidRDefault="006E1654" w:rsidP="003676CF">
      <w:pPr>
        <w:pStyle w:val="4Level"/>
        <w:spacing w:line="240" w:lineRule="auto"/>
        <w:ind w:firstLine="0"/>
        <w:rPr>
          <w:rFonts w:ascii="Times New Roman" w:hAnsi="Times New Roman" w:cs="Times New Roman"/>
          <w:w w:val="100"/>
          <w:sz w:val="22"/>
          <w:szCs w:val="22"/>
        </w:rPr>
      </w:pPr>
    </w:p>
    <w:p w:rsidR="00F26601" w:rsidRDefault="00353D10" w:rsidP="00F26601">
      <w:pPr>
        <w:pStyle w:val="ListParagraph"/>
        <w:spacing w:line="240" w:lineRule="auto"/>
        <w:ind w:left="0"/>
        <w:jc w:val="both"/>
        <w:rPr>
          <w:rFonts w:ascii="Times New Roman" w:hAnsi="Times New Roman"/>
        </w:rPr>
      </w:pPr>
      <w:r w:rsidRPr="008F7E26">
        <w:rPr>
          <w:rFonts w:ascii="Times New Roman" w:hAnsi="Times New Roman"/>
        </w:rPr>
        <w:t>Who</w:t>
      </w:r>
      <w:r w:rsidR="006E1654" w:rsidRPr="008F7E26">
        <w:rPr>
          <w:rFonts w:ascii="Times New Roman" w:hAnsi="Times New Roman"/>
        </w:rPr>
        <w:t xml:space="preserve"> is responsible for providing the written balance report?  Should the construction documents require that the balance report be provided and then be</w:t>
      </w:r>
      <w:r w:rsidR="00494081" w:rsidRPr="008F7E26">
        <w:rPr>
          <w:rFonts w:ascii="Times New Roman" w:hAnsi="Times New Roman"/>
        </w:rPr>
        <w:t xml:space="preserve"> further </w:t>
      </w:r>
      <w:r w:rsidR="006E1654" w:rsidRPr="008F7E26">
        <w:rPr>
          <w:rFonts w:ascii="Times New Roman" w:hAnsi="Times New Roman"/>
        </w:rPr>
        <w:t xml:space="preserve">required </w:t>
      </w:r>
      <w:r w:rsidR="00494081" w:rsidRPr="008F7E26">
        <w:rPr>
          <w:rFonts w:ascii="Times New Roman" w:hAnsi="Times New Roman"/>
        </w:rPr>
        <w:t>to</w:t>
      </w:r>
      <w:r w:rsidR="006E1654" w:rsidRPr="008F7E26">
        <w:rPr>
          <w:rFonts w:ascii="Times New Roman" w:hAnsi="Times New Roman"/>
        </w:rPr>
        <w:t xml:space="preserve"> designate the responsible party?</w:t>
      </w:r>
      <w:r w:rsidR="00494081" w:rsidRPr="008F7E26">
        <w:rPr>
          <w:rFonts w:ascii="Times New Roman" w:hAnsi="Times New Roman"/>
        </w:rPr>
        <w:t xml:space="preserve">  The </w:t>
      </w:r>
      <w:r w:rsidR="00232B9B">
        <w:rPr>
          <w:rFonts w:ascii="Times New Roman" w:hAnsi="Times New Roman"/>
        </w:rPr>
        <w:t>PC</w:t>
      </w:r>
      <w:r w:rsidR="008B2F3A">
        <w:rPr>
          <w:rFonts w:ascii="Times New Roman" w:hAnsi="Times New Roman"/>
        </w:rPr>
        <w:t xml:space="preserve"> </w:t>
      </w:r>
      <w:r w:rsidR="008A698A" w:rsidRPr="008F7E26">
        <w:rPr>
          <w:rFonts w:ascii="Times New Roman" w:hAnsi="Times New Roman"/>
        </w:rPr>
        <w:t>is</w:t>
      </w:r>
      <w:r w:rsidR="00494081" w:rsidRPr="008F7E26">
        <w:rPr>
          <w:rFonts w:ascii="Times New Roman" w:hAnsi="Times New Roman"/>
        </w:rPr>
        <w:t xml:space="preserve"> in the best position to make this decision and put it in</w:t>
      </w:r>
      <w:r w:rsidR="004517E0">
        <w:rPr>
          <w:rFonts w:ascii="Times New Roman" w:hAnsi="Times New Roman"/>
        </w:rPr>
        <w:t>to</w:t>
      </w:r>
      <w:r w:rsidR="00494081" w:rsidRPr="008F7E26">
        <w:rPr>
          <w:rFonts w:ascii="Times New Roman" w:hAnsi="Times New Roman"/>
        </w:rPr>
        <w:t xml:space="preserve"> the standard </w:t>
      </w:r>
      <w:r w:rsidR="008A698A" w:rsidRPr="008F7E26">
        <w:rPr>
          <w:rFonts w:ascii="Times New Roman" w:hAnsi="Times New Roman"/>
        </w:rPr>
        <w:t xml:space="preserve">instead of leaving the decision up to those adopting </w:t>
      </w:r>
      <w:r w:rsidR="004517E0">
        <w:rPr>
          <w:rFonts w:ascii="Times New Roman" w:hAnsi="Times New Roman"/>
        </w:rPr>
        <w:t xml:space="preserve">the standard by reference or those </w:t>
      </w:r>
      <w:r w:rsidR="008A698A" w:rsidRPr="008F7E26">
        <w:rPr>
          <w:rFonts w:ascii="Times New Roman" w:hAnsi="Times New Roman"/>
        </w:rPr>
        <w:t>using the standard.</w:t>
      </w:r>
    </w:p>
    <w:p w:rsidR="00B728A9" w:rsidRDefault="00F26601" w:rsidP="00F26601">
      <w:pPr>
        <w:pStyle w:val="ListParagraph"/>
        <w:spacing w:line="240" w:lineRule="auto"/>
        <w:ind w:hanging="720"/>
        <w:jc w:val="both"/>
        <w:rPr>
          <w:rFonts w:ascii="Times New Roman" w:hAnsi="Times New Roman"/>
          <w:b/>
          <w:bCs/>
        </w:rPr>
      </w:pPr>
      <w:r>
        <w:rPr>
          <w:rFonts w:ascii="Times New Roman" w:hAnsi="Times New Roman"/>
          <w:b/>
          <w:bCs/>
        </w:rPr>
        <w:t>A3.</w:t>
      </w:r>
      <w:r w:rsidR="00B728A9">
        <w:rPr>
          <w:rFonts w:ascii="Times New Roman" w:hAnsi="Times New Roman"/>
          <w:b/>
          <w:bCs/>
        </w:rPr>
        <w:t xml:space="preserve">4 </w:t>
      </w:r>
      <w:r w:rsidR="00B728A9" w:rsidRPr="00B728A9">
        <w:rPr>
          <w:rFonts w:ascii="Times New Roman" w:hAnsi="Times New Roman"/>
          <w:b/>
          <w:bCs/>
        </w:rPr>
        <w:t>Who Performs Required Calculations</w:t>
      </w:r>
    </w:p>
    <w:p w:rsidR="006E1654" w:rsidRPr="008F7E26" w:rsidRDefault="006E1654" w:rsidP="00B728A9">
      <w:pPr>
        <w:pStyle w:val="ListParagraph"/>
        <w:spacing w:line="240" w:lineRule="auto"/>
        <w:jc w:val="both"/>
        <w:rPr>
          <w:rFonts w:ascii="Times New Roman" w:hAnsi="Times New Roman"/>
          <w:i/>
        </w:rPr>
      </w:pPr>
      <w:r w:rsidRPr="008F7E26">
        <w:rPr>
          <w:rFonts w:ascii="Times New Roman" w:hAnsi="Times New Roman"/>
          <w:b/>
          <w:bCs/>
          <w:i/>
        </w:rPr>
        <w:t xml:space="preserve">Load Calculations. </w:t>
      </w:r>
      <w:r w:rsidRPr="008F7E26">
        <w:rPr>
          <w:rFonts w:ascii="Times New Roman" w:hAnsi="Times New Roman"/>
          <w:i/>
        </w:rPr>
        <w:t xml:space="preserve">Service water heating </w:t>
      </w:r>
      <w:r w:rsidRPr="008F7E26">
        <w:rPr>
          <w:rFonts w:ascii="Times New Roman" w:hAnsi="Times New Roman"/>
          <w:i/>
          <w:iCs/>
        </w:rPr>
        <w:t xml:space="preserve">system </w:t>
      </w:r>
      <w:r w:rsidRPr="008F7E26">
        <w:rPr>
          <w:rFonts w:ascii="Times New Roman" w:hAnsi="Times New Roman"/>
          <w:i/>
        </w:rPr>
        <w:t xml:space="preserve">design loads for the purpose of sizing </w:t>
      </w:r>
      <w:r w:rsidRPr="008F7E26">
        <w:rPr>
          <w:rFonts w:ascii="Times New Roman" w:hAnsi="Times New Roman"/>
          <w:i/>
          <w:iCs/>
        </w:rPr>
        <w:t xml:space="preserve">systems </w:t>
      </w:r>
      <w:r w:rsidRPr="008F7E26">
        <w:rPr>
          <w:rFonts w:ascii="Times New Roman" w:hAnsi="Times New Roman"/>
          <w:i/>
        </w:rPr>
        <w:t xml:space="preserve">and </w:t>
      </w:r>
      <w:r w:rsidRPr="008F7E26">
        <w:rPr>
          <w:rFonts w:ascii="Times New Roman" w:hAnsi="Times New Roman"/>
          <w:i/>
          <w:iCs/>
        </w:rPr>
        <w:t xml:space="preserve">equipment </w:t>
      </w:r>
      <w:r w:rsidRPr="00153942">
        <w:rPr>
          <w:rFonts w:ascii="Times New Roman" w:hAnsi="Times New Roman"/>
          <w:i/>
        </w:rPr>
        <w:t>shall be determined</w:t>
      </w:r>
      <w:r w:rsidRPr="008F7E26">
        <w:rPr>
          <w:rFonts w:ascii="Times New Roman" w:hAnsi="Times New Roman"/>
          <w:i/>
        </w:rPr>
        <w:t xml:space="preserve"> in accordance with </w:t>
      </w:r>
      <w:r w:rsidRPr="008F7E26">
        <w:rPr>
          <w:rFonts w:ascii="Times New Roman" w:hAnsi="Times New Roman"/>
          <w:i/>
          <w:iCs/>
        </w:rPr>
        <w:t xml:space="preserve">manufacturers’ </w:t>
      </w:r>
      <w:r w:rsidRPr="008F7E26">
        <w:rPr>
          <w:rFonts w:ascii="Times New Roman" w:hAnsi="Times New Roman"/>
          <w:i/>
        </w:rPr>
        <w:t xml:space="preserve">published sizing guidelines or generally accepted engineering standards and handbooks acceptable to the </w:t>
      </w:r>
      <w:r w:rsidRPr="008F7E26">
        <w:rPr>
          <w:rFonts w:ascii="Times New Roman" w:hAnsi="Times New Roman"/>
          <w:i/>
          <w:iCs/>
        </w:rPr>
        <w:t xml:space="preserve">adopting authority </w:t>
      </w:r>
      <w:r w:rsidRPr="008F7E26">
        <w:rPr>
          <w:rFonts w:ascii="Times New Roman" w:hAnsi="Times New Roman"/>
          <w:i/>
        </w:rPr>
        <w:t xml:space="preserve">(e.g., </w:t>
      </w:r>
      <w:r w:rsidR="00232B9B">
        <w:rPr>
          <w:rFonts w:ascii="Times New Roman" w:hAnsi="Times New Roman"/>
          <w:i/>
        </w:rPr>
        <w:t xml:space="preserve">2011 </w:t>
      </w:r>
      <w:r w:rsidRPr="008F7E26">
        <w:rPr>
          <w:rFonts w:ascii="Times New Roman" w:hAnsi="Times New Roman"/>
          <w:i/>
          <w:iCs/>
        </w:rPr>
        <w:t>ASHRAE Handbook</w:t>
      </w:r>
      <w:r w:rsidR="00232B9B">
        <w:rPr>
          <w:rFonts w:ascii="Times New Roman" w:hAnsi="Times New Roman"/>
          <w:i/>
          <w:iCs/>
        </w:rPr>
        <w:t xml:space="preserve"> </w:t>
      </w:r>
      <w:r w:rsidRPr="008F7E26">
        <w:rPr>
          <w:rFonts w:ascii="Times New Roman" w:hAnsi="Times New Roman"/>
          <w:i/>
          <w:iCs/>
        </w:rPr>
        <w:t>—</w:t>
      </w:r>
      <w:r w:rsidR="00232B9B">
        <w:rPr>
          <w:rFonts w:ascii="Times New Roman" w:hAnsi="Times New Roman"/>
          <w:i/>
          <w:iCs/>
        </w:rPr>
        <w:t xml:space="preserve"> </w:t>
      </w:r>
      <w:r w:rsidRPr="008F7E26">
        <w:rPr>
          <w:rFonts w:ascii="Times New Roman" w:hAnsi="Times New Roman"/>
          <w:i/>
          <w:iCs/>
        </w:rPr>
        <w:t>HVAC Applications</w:t>
      </w:r>
      <w:r w:rsidRPr="008F7E26">
        <w:rPr>
          <w:rFonts w:ascii="Times New Roman" w:hAnsi="Times New Roman"/>
          <w:i/>
        </w:rPr>
        <w:t>).</w:t>
      </w:r>
    </w:p>
    <w:p w:rsidR="006E1654" w:rsidRPr="008F7E26" w:rsidRDefault="00353D10" w:rsidP="000944FB">
      <w:pPr>
        <w:autoSpaceDE w:val="0"/>
        <w:autoSpaceDN w:val="0"/>
        <w:adjustRightInd w:val="0"/>
        <w:spacing w:after="0" w:line="240" w:lineRule="auto"/>
        <w:jc w:val="both"/>
        <w:rPr>
          <w:rFonts w:ascii="Times New Roman" w:hAnsi="Times New Roman"/>
        </w:rPr>
      </w:pPr>
      <w:r w:rsidRPr="008F7E26">
        <w:rPr>
          <w:rFonts w:ascii="Times New Roman" w:hAnsi="Times New Roman"/>
        </w:rPr>
        <w:t>Who</w:t>
      </w:r>
      <w:r w:rsidR="006E1654" w:rsidRPr="008F7E26">
        <w:rPr>
          <w:rFonts w:ascii="Times New Roman" w:hAnsi="Times New Roman"/>
        </w:rPr>
        <w:t xml:space="preserve"> is responsible for determining the design loads?  </w:t>
      </w:r>
      <w:r w:rsidR="008A698A" w:rsidRPr="008F7E26">
        <w:rPr>
          <w:rFonts w:ascii="Times New Roman" w:hAnsi="Times New Roman"/>
        </w:rPr>
        <w:t xml:space="preserve">Again, the </w:t>
      </w:r>
      <w:r w:rsidR="00232B9B">
        <w:rPr>
          <w:rFonts w:ascii="Times New Roman" w:hAnsi="Times New Roman"/>
        </w:rPr>
        <w:t>PC</w:t>
      </w:r>
      <w:r w:rsidR="008B2F3A">
        <w:rPr>
          <w:rFonts w:ascii="Times New Roman" w:hAnsi="Times New Roman"/>
        </w:rPr>
        <w:t xml:space="preserve"> </w:t>
      </w:r>
      <w:r w:rsidR="008A698A" w:rsidRPr="008F7E26">
        <w:rPr>
          <w:rFonts w:ascii="Times New Roman" w:hAnsi="Times New Roman"/>
        </w:rPr>
        <w:t xml:space="preserve">is in the best </w:t>
      </w:r>
      <w:r w:rsidR="00F26601">
        <w:rPr>
          <w:rFonts w:ascii="Times New Roman" w:hAnsi="Times New Roman"/>
        </w:rPr>
        <w:t>position</w:t>
      </w:r>
      <w:r w:rsidR="008A698A" w:rsidRPr="008F7E26">
        <w:rPr>
          <w:rFonts w:ascii="Times New Roman" w:hAnsi="Times New Roman"/>
        </w:rPr>
        <w:t xml:space="preserve"> to make the designation.  </w:t>
      </w:r>
      <w:r w:rsidR="006E1654" w:rsidRPr="008F7E26">
        <w:rPr>
          <w:rFonts w:ascii="Times New Roman" w:hAnsi="Times New Roman"/>
        </w:rPr>
        <w:t xml:space="preserve">In </w:t>
      </w:r>
      <w:r w:rsidR="008A698A" w:rsidRPr="008F7E26">
        <w:rPr>
          <w:rFonts w:ascii="Times New Roman" w:hAnsi="Times New Roman"/>
        </w:rPr>
        <w:t>addition</w:t>
      </w:r>
      <w:r w:rsidR="00294519" w:rsidRPr="008F7E26">
        <w:rPr>
          <w:rFonts w:ascii="Times New Roman" w:hAnsi="Times New Roman"/>
        </w:rPr>
        <w:t>,</w:t>
      </w:r>
      <w:r w:rsidR="008A698A" w:rsidRPr="008F7E26">
        <w:rPr>
          <w:rFonts w:ascii="Times New Roman" w:hAnsi="Times New Roman"/>
        </w:rPr>
        <w:t xml:space="preserve"> there is one additional aspect of the provision above</w:t>
      </w:r>
      <w:r w:rsidR="00294519" w:rsidRPr="008F7E26">
        <w:rPr>
          <w:rFonts w:ascii="Times New Roman" w:hAnsi="Times New Roman"/>
        </w:rPr>
        <w:t>;</w:t>
      </w:r>
      <w:r w:rsidR="008B2F3A">
        <w:rPr>
          <w:rFonts w:ascii="Times New Roman" w:hAnsi="Times New Roman"/>
        </w:rPr>
        <w:t xml:space="preserve"> </w:t>
      </w:r>
      <w:r w:rsidR="006E1654" w:rsidRPr="008F7E26">
        <w:rPr>
          <w:rFonts w:ascii="Times New Roman" w:hAnsi="Times New Roman"/>
        </w:rPr>
        <w:t>there</w:t>
      </w:r>
      <w:r w:rsidR="008B2F3A">
        <w:rPr>
          <w:rFonts w:ascii="Times New Roman" w:hAnsi="Times New Roman"/>
        </w:rPr>
        <w:t xml:space="preserve"> </w:t>
      </w:r>
      <w:r w:rsidR="008A698A" w:rsidRPr="008F7E26">
        <w:rPr>
          <w:rFonts w:ascii="Times New Roman" w:hAnsi="Times New Roman"/>
        </w:rPr>
        <w:t>are no</w:t>
      </w:r>
      <w:r w:rsidR="006E1654" w:rsidRPr="008F7E26">
        <w:rPr>
          <w:rFonts w:ascii="Times New Roman" w:hAnsi="Times New Roman"/>
        </w:rPr>
        <w:t xml:space="preserve"> sizing limitation</w:t>
      </w:r>
      <w:r w:rsidR="008A698A" w:rsidRPr="008F7E26">
        <w:rPr>
          <w:rFonts w:ascii="Times New Roman" w:hAnsi="Times New Roman"/>
        </w:rPr>
        <w:t>s in the standard for the system.  On</w:t>
      </w:r>
      <w:r w:rsidR="006E1654" w:rsidRPr="008F7E26">
        <w:rPr>
          <w:rFonts w:ascii="Times New Roman" w:hAnsi="Times New Roman"/>
        </w:rPr>
        <w:t>ce the loads are calculated</w:t>
      </w:r>
      <w:r w:rsidR="00294519" w:rsidRPr="008F7E26">
        <w:rPr>
          <w:rFonts w:ascii="Times New Roman" w:hAnsi="Times New Roman"/>
        </w:rPr>
        <w:t>,</w:t>
      </w:r>
      <w:r w:rsidR="006E1654" w:rsidRPr="008F7E26">
        <w:rPr>
          <w:rFonts w:ascii="Times New Roman" w:hAnsi="Times New Roman"/>
        </w:rPr>
        <w:t xml:space="preserve"> what </w:t>
      </w:r>
      <w:r w:rsidR="00294519" w:rsidRPr="008F7E26">
        <w:rPr>
          <w:rFonts w:ascii="Times New Roman" w:hAnsi="Times New Roman"/>
        </w:rPr>
        <w:t xml:space="preserve">would </w:t>
      </w:r>
      <w:r w:rsidR="006E1654" w:rsidRPr="008F7E26">
        <w:rPr>
          <w:rFonts w:ascii="Times New Roman" w:hAnsi="Times New Roman"/>
        </w:rPr>
        <w:t xml:space="preserve">one do with them other than verify </w:t>
      </w:r>
      <w:r w:rsidR="008A698A" w:rsidRPr="008F7E26">
        <w:rPr>
          <w:rFonts w:ascii="Times New Roman" w:hAnsi="Times New Roman"/>
        </w:rPr>
        <w:t>that they had been determined?  In this instance</w:t>
      </w:r>
      <w:r w:rsidR="009D236A" w:rsidRPr="008F7E26">
        <w:rPr>
          <w:rFonts w:ascii="Times New Roman" w:hAnsi="Times New Roman"/>
        </w:rPr>
        <w:t>,</w:t>
      </w:r>
      <w:r w:rsidR="008A698A" w:rsidRPr="008F7E26">
        <w:rPr>
          <w:rFonts w:ascii="Times New Roman" w:hAnsi="Times New Roman"/>
        </w:rPr>
        <w:t xml:space="preserve"> the </w:t>
      </w:r>
      <w:r w:rsidR="00A12771">
        <w:rPr>
          <w:rFonts w:ascii="Times New Roman" w:hAnsi="Times New Roman"/>
        </w:rPr>
        <w:t>standard could</w:t>
      </w:r>
      <w:r w:rsidR="008B2F3A">
        <w:rPr>
          <w:rFonts w:ascii="Times New Roman" w:hAnsi="Times New Roman"/>
        </w:rPr>
        <w:t xml:space="preserve"> </w:t>
      </w:r>
      <w:r w:rsidR="00A12771">
        <w:rPr>
          <w:rFonts w:ascii="Times New Roman" w:hAnsi="Times New Roman"/>
        </w:rPr>
        <w:t>establish</w:t>
      </w:r>
      <w:r w:rsidR="008A698A" w:rsidRPr="008F7E26">
        <w:rPr>
          <w:rFonts w:ascii="Times New Roman" w:hAnsi="Times New Roman"/>
        </w:rPr>
        <w:t xml:space="preserve"> some criterion that is based on the load calculations</w:t>
      </w:r>
      <w:r w:rsidR="009D236A" w:rsidRPr="008F7E26">
        <w:rPr>
          <w:rFonts w:ascii="Times New Roman" w:hAnsi="Times New Roman"/>
        </w:rPr>
        <w:t>;</w:t>
      </w:r>
      <w:r w:rsidR="008A698A" w:rsidRPr="008F7E26">
        <w:rPr>
          <w:rFonts w:ascii="Times New Roman" w:hAnsi="Times New Roman"/>
        </w:rPr>
        <w:t xml:space="preserve"> otherwise</w:t>
      </w:r>
      <w:r w:rsidR="009D236A" w:rsidRPr="008F7E26">
        <w:rPr>
          <w:rFonts w:ascii="Times New Roman" w:hAnsi="Times New Roman"/>
        </w:rPr>
        <w:t>,</w:t>
      </w:r>
      <w:r w:rsidR="008A698A" w:rsidRPr="008F7E26">
        <w:rPr>
          <w:rFonts w:ascii="Times New Roman" w:hAnsi="Times New Roman"/>
        </w:rPr>
        <w:t xml:space="preserve"> why make someone responsible for determining the loads</w:t>
      </w:r>
      <w:r w:rsidR="009D236A" w:rsidRPr="008F7E26">
        <w:rPr>
          <w:rFonts w:ascii="Times New Roman" w:hAnsi="Times New Roman"/>
        </w:rPr>
        <w:t>?</w:t>
      </w:r>
    </w:p>
    <w:p w:rsidR="00232B9B" w:rsidRDefault="00232B9B" w:rsidP="00232B9B">
      <w:pPr>
        <w:pStyle w:val="ListParagraph"/>
        <w:spacing w:after="0" w:line="240" w:lineRule="auto"/>
        <w:ind w:left="0"/>
        <w:rPr>
          <w:rFonts w:ascii="Times New Roman" w:hAnsi="Times New Roman"/>
        </w:rPr>
      </w:pPr>
    </w:p>
    <w:p w:rsidR="00B728A9" w:rsidRDefault="00F26601" w:rsidP="00F26601">
      <w:pPr>
        <w:autoSpaceDE w:val="0"/>
        <w:autoSpaceDN w:val="0"/>
        <w:adjustRightInd w:val="0"/>
        <w:spacing w:after="0" w:line="240" w:lineRule="auto"/>
        <w:ind w:left="720" w:hanging="720"/>
        <w:jc w:val="both"/>
        <w:rPr>
          <w:rFonts w:ascii="Times New Roman" w:hAnsi="Times New Roman"/>
          <w:b/>
          <w:bCs/>
          <w:i/>
        </w:rPr>
      </w:pPr>
      <w:r w:rsidRPr="00F26601">
        <w:rPr>
          <w:rFonts w:ascii="Times New Roman" w:hAnsi="Times New Roman"/>
          <w:b/>
          <w:bCs/>
        </w:rPr>
        <w:t>A3.</w:t>
      </w:r>
      <w:r w:rsidR="00B728A9">
        <w:rPr>
          <w:rFonts w:ascii="Times New Roman" w:hAnsi="Times New Roman"/>
          <w:b/>
          <w:bCs/>
        </w:rPr>
        <w:t xml:space="preserve">5 </w:t>
      </w:r>
      <w:r w:rsidR="00B728A9" w:rsidRPr="00B728A9">
        <w:rPr>
          <w:rFonts w:ascii="Times New Roman" w:hAnsi="Times New Roman"/>
          <w:b/>
          <w:bCs/>
        </w:rPr>
        <w:t>Who Provides Required Construction Documents</w:t>
      </w:r>
    </w:p>
    <w:p w:rsidR="00B728A9" w:rsidRDefault="00B728A9" w:rsidP="00F26601">
      <w:pPr>
        <w:autoSpaceDE w:val="0"/>
        <w:autoSpaceDN w:val="0"/>
        <w:adjustRightInd w:val="0"/>
        <w:spacing w:after="0" w:line="240" w:lineRule="auto"/>
        <w:ind w:left="720" w:hanging="720"/>
        <w:jc w:val="both"/>
        <w:rPr>
          <w:rFonts w:ascii="Times New Roman" w:hAnsi="Times New Roman"/>
          <w:b/>
          <w:bCs/>
          <w:i/>
        </w:rPr>
      </w:pPr>
    </w:p>
    <w:p w:rsidR="006E1654" w:rsidRPr="00153942" w:rsidRDefault="006E1654" w:rsidP="00B728A9">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Drawings.</w:t>
      </w:r>
      <w:r w:rsidR="008B2F3A">
        <w:rPr>
          <w:rFonts w:ascii="Times New Roman" w:hAnsi="Times New Roman"/>
          <w:b/>
          <w:bCs/>
          <w:i/>
        </w:rPr>
        <w:t xml:space="preserve"> </w:t>
      </w:r>
      <w:r w:rsidRPr="008F7E26">
        <w:rPr>
          <w:rFonts w:ascii="Times New Roman" w:hAnsi="Times New Roman"/>
          <w:i/>
        </w:rPr>
        <w:t xml:space="preserve">Construction documents shall require that within 30 days after the date of system acceptance, </w:t>
      </w:r>
      <w:r w:rsidRPr="00153942">
        <w:rPr>
          <w:rFonts w:ascii="Times New Roman" w:hAnsi="Times New Roman"/>
          <w:i/>
        </w:rPr>
        <w:t>record drawings of the actual installation shall be provided to the building owner, including…</w:t>
      </w:r>
    </w:p>
    <w:p w:rsidR="008A698A" w:rsidRPr="008F7E26" w:rsidRDefault="008A698A" w:rsidP="000944FB">
      <w:pPr>
        <w:autoSpaceDE w:val="0"/>
        <w:autoSpaceDN w:val="0"/>
        <w:adjustRightInd w:val="0"/>
        <w:spacing w:after="0" w:line="240" w:lineRule="auto"/>
        <w:ind w:left="720"/>
        <w:jc w:val="both"/>
        <w:rPr>
          <w:rFonts w:ascii="Times New Roman" w:hAnsi="Times New Roman"/>
          <w:i/>
        </w:rPr>
      </w:pPr>
    </w:p>
    <w:p w:rsidR="008A698A" w:rsidRPr="008F7E26" w:rsidRDefault="008A698A" w:rsidP="000944FB">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i/>
        </w:rPr>
        <w:t>Manuals.</w:t>
      </w:r>
      <w:r w:rsidR="008B2F3A">
        <w:rPr>
          <w:rFonts w:ascii="Times New Roman" w:hAnsi="Times New Roman"/>
          <w:b/>
          <w:i/>
        </w:rPr>
        <w:t xml:space="preserve"> </w:t>
      </w:r>
      <w:r w:rsidRPr="008F7E26">
        <w:rPr>
          <w:rFonts w:ascii="Times New Roman" w:hAnsi="Times New Roman"/>
          <w:i/>
        </w:rPr>
        <w:t xml:space="preserve">Construction documents shall require that </w:t>
      </w:r>
      <w:r w:rsidRPr="00153942">
        <w:rPr>
          <w:rFonts w:ascii="Times New Roman" w:hAnsi="Times New Roman"/>
          <w:i/>
        </w:rPr>
        <w:t>an operating manual and maintenance manual be provided to the building owner. The manua</w:t>
      </w:r>
      <w:r w:rsidRPr="008F7E26">
        <w:rPr>
          <w:rFonts w:ascii="Times New Roman" w:hAnsi="Times New Roman"/>
          <w:i/>
        </w:rPr>
        <w:t>ls shall include, at a minimum, the following…</w:t>
      </w:r>
    </w:p>
    <w:p w:rsidR="008A698A" w:rsidRPr="008F7E26" w:rsidRDefault="008A698A" w:rsidP="000944FB">
      <w:pPr>
        <w:autoSpaceDE w:val="0"/>
        <w:autoSpaceDN w:val="0"/>
        <w:adjustRightInd w:val="0"/>
        <w:spacing w:after="0" w:line="240" w:lineRule="auto"/>
        <w:jc w:val="both"/>
        <w:rPr>
          <w:rFonts w:ascii="Times New Roman" w:hAnsi="Times New Roman"/>
        </w:rPr>
      </w:pPr>
    </w:p>
    <w:p w:rsidR="006E1654" w:rsidRDefault="008A698A" w:rsidP="000944FB">
      <w:pPr>
        <w:autoSpaceDE w:val="0"/>
        <w:autoSpaceDN w:val="0"/>
        <w:adjustRightInd w:val="0"/>
        <w:spacing w:after="0" w:line="240" w:lineRule="auto"/>
        <w:jc w:val="both"/>
        <w:rPr>
          <w:rFonts w:ascii="Times New Roman" w:hAnsi="Times New Roman"/>
        </w:rPr>
      </w:pPr>
      <w:r w:rsidRPr="008F7E26">
        <w:rPr>
          <w:rFonts w:ascii="Times New Roman" w:hAnsi="Times New Roman"/>
        </w:rPr>
        <w:t>W</w:t>
      </w:r>
      <w:r w:rsidR="006E1654" w:rsidRPr="008F7E26">
        <w:rPr>
          <w:rFonts w:ascii="Times New Roman" w:hAnsi="Times New Roman"/>
        </w:rPr>
        <w:t>ho is responsible for providing the required documents</w:t>
      </w:r>
      <w:r w:rsidR="00C068D6" w:rsidRPr="008F7E26">
        <w:rPr>
          <w:rFonts w:ascii="Times New Roman" w:hAnsi="Times New Roman"/>
        </w:rPr>
        <w:t xml:space="preserve">, or </w:t>
      </w:r>
      <w:r w:rsidR="006E1654" w:rsidRPr="008F7E26">
        <w:rPr>
          <w:rFonts w:ascii="Times New Roman" w:hAnsi="Times New Roman"/>
        </w:rPr>
        <w:t xml:space="preserve">should the criterion </w:t>
      </w:r>
      <w:r w:rsidR="00F26601">
        <w:rPr>
          <w:rFonts w:ascii="Times New Roman" w:hAnsi="Times New Roman"/>
        </w:rPr>
        <w:t>be</w:t>
      </w:r>
      <w:r w:rsidR="006E1654" w:rsidRPr="008F7E26">
        <w:rPr>
          <w:rFonts w:ascii="Times New Roman" w:hAnsi="Times New Roman"/>
        </w:rPr>
        <w:t xml:space="preserve"> “….shall require that the registered design professional of record provide ….”?</w:t>
      </w:r>
    </w:p>
    <w:p w:rsidR="006E1654" w:rsidRPr="008F7E26" w:rsidRDefault="006E1654" w:rsidP="006E1654">
      <w:pPr>
        <w:autoSpaceDE w:val="0"/>
        <w:autoSpaceDN w:val="0"/>
        <w:adjustRightInd w:val="0"/>
        <w:spacing w:after="0" w:line="240" w:lineRule="auto"/>
        <w:rPr>
          <w:rFonts w:ascii="Times New Roman" w:hAnsi="Times New Roman"/>
        </w:rPr>
      </w:pPr>
    </w:p>
    <w:p w:rsidR="006E1654" w:rsidRPr="008F7E26" w:rsidRDefault="00D07AB4" w:rsidP="006E1654">
      <w:pPr>
        <w:rPr>
          <w:rFonts w:ascii="Times New Roman" w:hAnsi="Times New Roman"/>
          <w:b/>
        </w:rPr>
      </w:pPr>
      <w:bookmarkStart w:id="3" w:name="Simple"/>
      <w:r>
        <w:rPr>
          <w:rFonts w:ascii="Times New Roman" w:hAnsi="Times New Roman"/>
          <w:b/>
        </w:rPr>
        <w:t>A</w:t>
      </w:r>
      <w:r w:rsidR="008E6C05">
        <w:rPr>
          <w:rFonts w:ascii="Times New Roman" w:hAnsi="Times New Roman"/>
          <w:b/>
        </w:rPr>
        <w:t>4</w:t>
      </w:r>
      <w:r w:rsidR="00031E4D">
        <w:rPr>
          <w:rFonts w:ascii="Times New Roman" w:hAnsi="Times New Roman"/>
          <w:b/>
        </w:rPr>
        <w:t>.</w:t>
      </w:r>
      <w:r w:rsidR="008B2F3A">
        <w:rPr>
          <w:rFonts w:ascii="Times New Roman" w:hAnsi="Times New Roman"/>
          <w:b/>
        </w:rPr>
        <w:t xml:space="preserve">  </w:t>
      </w:r>
      <w:r w:rsidR="009203C0" w:rsidRPr="008F7E26">
        <w:rPr>
          <w:rFonts w:ascii="Times New Roman" w:hAnsi="Times New Roman"/>
          <w:b/>
        </w:rPr>
        <w:t>Simple</w:t>
      </w:r>
      <w:bookmarkEnd w:id="3"/>
      <w:r w:rsidR="008B2F3A">
        <w:rPr>
          <w:rFonts w:ascii="Times New Roman" w:hAnsi="Times New Roman"/>
          <w:b/>
        </w:rPr>
        <w:t xml:space="preserve"> </w:t>
      </w:r>
      <w:r w:rsidR="00A1573E" w:rsidRPr="008F7E26">
        <w:rPr>
          <w:rFonts w:ascii="Times New Roman" w:hAnsi="Times New Roman"/>
          <w:b/>
        </w:rPr>
        <w:t>and</w:t>
      </w:r>
      <w:r w:rsidR="008B2F3A">
        <w:rPr>
          <w:rFonts w:ascii="Times New Roman" w:hAnsi="Times New Roman"/>
          <w:b/>
        </w:rPr>
        <w:t xml:space="preserve"> </w:t>
      </w:r>
      <w:r w:rsidR="009203C0" w:rsidRPr="008F7E26">
        <w:rPr>
          <w:rFonts w:ascii="Times New Roman" w:hAnsi="Times New Roman"/>
          <w:b/>
        </w:rPr>
        <w:t>Repeatable</w:t>
      </w:r>
    </w:p>
    <w:p w:rsidR="00EA7F08" w:rsidRPr="008F7E26" w:rsidRDefault="00A35068" w:rsidP="000944FB">
      <w:pPr>
        <w:pStyle w:val="Definitions"/>
        <w:spacing w:line="240" w:lineRule="auto"/>
        <w:rPr>
          <w:rFonts w:ascii="Times New Roman" w:hAnsi="Times New Roman" w:cs="Times New Roman"/>
          <w:bCs/>
          <w:iCs/>
          <w:w w:val="100"/>
          <w:sz w:val="22"/>
          <w:szCs w:val="22"/>
        </w:rPr>
      </w:pPr>
      <w:r>
        <w:rPr>
          <w:rFonts w:ascii="Times New Roman" w:hAnsi="Times New Roman" w:cs="Times New Roman"/>
          <w:bCs/>
          <w:iCs/>
          <w:w w:val="100"/>
          <w:sz w:val="22"/>
          <w:szCs w:val="22"/>
        </w:rPr>
        <w:t>Ensuring the criteria in a standard are s</w:t>
      </w:r>
      <w:r w:rsidRPr="008F7E26">
        <w:rPr>
          <w:rFonts w:ascii="Times New Roman" w:hAnsi="Times New Roman" w:cs="Times New Roman"/>
          <w:bCs/>
          <w:iCs/>
          <w:w w:val="100"/>
          <w:sz w:val="22"/>
          <w:szCs w:val="22"/>
        </w:rPr>
        <w:t>imple</w:t>
      </w:r>
      <w:r w:rsidR="005869B7">
        <w:rPr>
          <w:rFonts w:ascii="Times New Roman" w:hAnsi="Times New Roman" w:cs="Times New Roman"/>
          <w:bCs/>
          <w:iCs/>
          <w:w w:val="100"/>
          <w:sz w:val="22"/>
          <w:szCs w:val="22"/>
        </w:rPr>
        <w:t xml:space="preserve"> </w:t>
      </w:r>
      <w:r w:rsidR="00EA7F08" w:rsidRPr="008F7E26">
        <w:rPr>
          <w:rFonts w:ascii="Times New Roman" w:hAnsi="Times New Roman" w:cs="Times New Roman"/>
          <w:bCs/>
          <w:iCs/>
          <w:w w:val="100"/>
          <w:sz w:val="22"/>
          <w:szCs w:val="22"/>
        </w:rPr>
        <w:t xml:space="preserve">and repeatable </w:t>
      </w:r>
      <w:r w:rsidR="00AA7680" w:rsidRPr="008F7E26">
        <w:rPr>
          <w:rFonts w:ascii="Times New Roman" w:hAnsi="Times New Roman" w:cs="Times New Roman"/>
          <w:bCs/>
          <w:iCs/>
          <w:w w:val="100"/>
          <w:sz w:val="22"/>
          <w:szCs w:val="22"/>
        </w:rPr>
        <w:t xml:space="preserve">is </w:t>
      </w:r>
      <w:r w:rsidR="00EA7F08" w:rsidRPr="008F7E26">
        <w:rPr>
          <w:rFonts w:ascii="Times New Roman" w:hAnsi="Times New Roman" w:cs="Times New Roman"/>
          <w:bCs/>
          <w:iCs/>
          <w:w w:val="100"/>
          <w:sz w:val="22"/>
          <w:szCs w:val="22"/>
        </w:rPr>
        <w:t xml:space="preserve">important </w:t>
      </w:r>
      <w:r w:rsidR="00AA7680" w:rsidRPr="008F7E26">
        <w:rPr>
          <w:rFonts w:ascii="Times New Roman" w:hAnsi="Times New Roman" w:cs="Times New Roman"/>
          <w:bCs/>
          <w:iCs/>
          <w:w w:val="100"/>
          <w:sz w:val="22"/>
          <w:szCs w:val="22"/>
        </w:rPr>
        <w:t xml:space="preserve">because </w:t>
      </w:r>
      <w:r>
        <w:rPr>
          <w:rFonts w:ascii="Times New Roman" w:hAnsi="Times New Roman" w:cs="Times New Roman"/>
          <w:bCs/>
          <w:iCs/>
          <w:w w:val="100"/>
          <w:sz w:val="22"/>
          <w:szCs w:val="22"/>
        </w:rPr>
        <w:t xml:space="preserve">this affects </w:t>
      </w:r>
      <w:r w:rsidR="00AA7680" w:rsidRPr="008F7E26">
        <w:rPr>
          <w:rFonts w:ascii="Times New Roman" w:hAnsi="Times New Roman" w:cs="Times New Roman"/>
          <w:bCs/>
          <w:iCs/>
          <w:w w:val="100"/>
          <w:sz w:val="22"/>
          <w:szCs w:val="22"/>
        </w:rPr>
        <w:t xml:space="preserve">the ability to understand, apply, implement, or </w:t>
      </w:r>
      <w:r w:rsidR="00AD4F6E">
        <w:rPr>
          <w:rFonts w:ascii="Times New Roman" w:hAnsi="Times New Roman" w:cs="Times New Roman"/>
          <w:bCs/>
          <w:iCs/>
          <w:w w:val="100"/>
          <w:sz w:val="22"/>
          <w:szCs w:val="22"/>
        </w:rPr>
        <w:t>document or verify</w:t>
      </w:r>
      <w:r w:rsidR="00AA7680" w:rsidRPr="008F7E26">
        <w:rPr>
          <w:rFonts w:ascii="Times New Roman" w:hAnsi="Times New Roman" w:cs="Times New Roman"/>
          <w:bCs/>
          <w:iCs/>
          <w:w w:val="100"/>
          <w:sz w:val="22"/>
          <w:szCs w:val="22"/>
        </w:rPr>
        <w:t xml:space="preserve"> compliance with a standard.  In addition</w:t>
      </w:r>
      <w:r w:rsidR="004766EC" w:rsidRPr="008F7E26">
        <w:rPr>
          <w:rFonts w:ascii="Times New Roman" w:hAnsi="Times New Roman" w:cs="Times New Roman"/>
          <w:bCs/>
          <w:iCs/>
          <w:w w:val="100"/>
          <w:sz w:val="22"/>
          <w:szCs w:val="22"/>
        </w:rPr>
        <w:t>,</w:t>
      </w:r>
      <w:r w:rsidR="00AA7680" w:rsidRPr="008F7E26">
        <w:rPr>
          <w:rFonts w:ascii="Times New Roman" w:hAnsi="Times New Roman" w:cs="Times New Roman"/>
          <w:bCs/>
          <w:iCs/>
          <w:w w:val="100"/>
          <w:sz w:val="22"/>
          <w:szCs w:val="22"/>
        </w:rPr>
        <w:t xml:space="preserve"> the intent of a standard is to foster uniformity and consistency in the subject covered by the standard</w:t>
      </w:r>
      <w:r w:rsidR="00656D46">
        <w:rPr>
          <w:rFonts w:ascii="Times New Roman" w:hAnsi="Times New Roman" w:cs="Times New Roman"/>
          <w:bCs/>
          <w:iCs/>
          <w:w w:val="100"/>
          <w:sz w:val="22"/>
          <w:szCs w:val="22"/>
        </w:rPr>
        <w:t xml:space="preserve">; this </w:t>
      </w:r>
      <w:r>
        <w:rPr>
          <w:rFonts w:ascii="Times New Roman" w:hAnsi="Times New Roman" w:cs="Times New Roman"/>
          <w:bCs/>
          <w:iCs/>
          <w:w w:val="100"/>
          <w:sz w:val="22"/>
          <w:szCs w:val="22"/>
        </w:rPr>
        <w:t xml:space="preserve">is </w:t>
      </w:r>
      <w:r w:rsidR="00656D46">
        <w:rPr>
          <w:rFonts w:ascii="Times New Roman" w:hAnsi="Times New Roman" w:cs="Times New Roman"/>
          <w:bCs/>
          <w:iCs/>
          <w:w w:val="100"/>
          <w:sz w:val="22"/>
          <w:szCs w:val="22"/>
        </w:rPr>
        <w:t xml:space="preserve">adversely </w:t>
      </w:r>
      <w:r>
        <w:rPr>
          <w:rFonts w:ascii="Times New Roman" w:hAnsi="Times New Roman" w:cs="Times New Roman"/>
          <w:bCs/>
          <w:iCs/>
          <w:w w:val="100"/>
          <w:sz w:val="22"/>
          <w:szCs w:val="22"/>
        </w:rPr>
        <w:t xml:space="preserve">affected by the </w:t>
      </w:r>
      <w:r w:rsidR="00AA7680" w:rsidRPr="008F7E26">
        <w:rPr>
          <w:rFonts w:ascii="Times New Roman" w:hAnsi="Times New Roman" w:cs="Times New Roman"/>
          <w:bCs/>
          <w:iCs/>
          <w:w w:val="100"/>
          <w:sz w:val="22"/>
          <w:szCs w:val="22"/>
        </w:rPr>
        <w:t>level of compl</w:t>
      </w:r>
      <w:r w:rsidR="005869B7">
        <w:rPr>
          <w:rFonts w:ascii="Times New Roman" w:hAnsi="Times New Roman" w:cs="Times New Roman"/>
          <w:bCs/>
          <w:iCs/>
          <w:w w:val="100"/>
          <w:sz w:val="22"/>
          <w:szCs w:val="22"/>
        </w:rPr>
        <w:t>exity</w:t>
      </w:r>
      <w:r w:rsidR="00AA7680" w:rsidRPr="008F7E26">
        <w:rPr>
          <w:rFonts w:ascii="Times New Roman" w:hAnsi="Times New Roman" w:cs="Times New Roman"/>
          <w:bCs/>
          <w:iCs/>
          <w:w w:val="100"/>
          <w:sz w:val="22"/>
          <w:szCs w:val="22"/>
        </w:rPr>
        <w:t xml:space="preserve"> in the standard.  </w:t>
      </w:r>
      <w:r w:rsidR="00656D46">
        <w:rPr>
          <w:rFonts w:ascii="Times New Roman" w:hAnsi="Times New Roman" w:cs="Times New Roman"/>
          <w:bCs/>
          <w:iCs/>
          <w:w w:val="100"/>
          <w:sz w:val="22"/>
          <w:szCs w:val="22"/>
        </w:rPr>
        <w:t>W</w:t>
      </w:r>
      <w:r w:rsidR="00AA7680" w:rsidRPr="008F7E26">
        <w:rPr>
          <w:rFonts w:ascii="Times New Roman" w:hAnsi="Times New Roman" w:cs="Times New Roman"/>
          <w:bCs/>
          <w:iCs/>
          <w:w w:val="100"/>
          <w:sz w:val="22"/>
          <w:szCs w:val="22"/>
        </w:rPr>
        <w:t xml:space="preserve">here there are multiple paths to </w:t>
      </w:r>
      <w:r w:rsidR="00AA7680" w:rsidRPr="008F7E26">
        <w:rPr>
          <w:rFonts w:ascii="Times New Roman" w:hAnsi="Times New Roman" w:cs="Times New Roman"/>
          <w:bCs/>
          <w:iCs/>
          <w:w w:val="100"/>
          <w:sz w:val="22"/>
          <w:szCs w:val="22"/>
        </w:rPr>
        <w:lastRenderedPageBreak/>
        <w:t>compliance with the standard</w:t>
      </w:r>
      <w:r w:rsidR="00C068D6" w:rsidRPr="008F7E26">
        <w:rPr>
          <w:rFonts w:ascii="Times New Roman" w:hAnsi="Times New Roman" w:cs="Times New Roman"/>
          <w:bCs/>
          <w:iCs/>
          <w:w w:val="100"/>
          <w:sz w:val="22"/>
          <w:szCs w:val="22"/>
        </w:rPr>
        <w:t>,</w:t>
      </w:r>
      <w:r w:rsidR="00AA7680" w:rsidRPr="008F7E26">
        <w:rPr>
          <w:rFonts w:ascii="Times New Roman" w:hAnsi="Times New Roman" w:cs="Times New Roman"/>
          <w:bCs/>
          <w:iCs/>
          <w:w w:val="100"/>
          <w:sz w:val="22"/>
          <w:szCs w:val="22"/>
        </w:rPr>
        <w:t xml:space="preserve"> </w:t>
      </w:r>
      <w:r w:rsidR="00656D46">
        <w:rPr>
          <w:rFonts w:ascii="Times New Roman" w:hAnsi="Times New Roman" w:cs="Times New Roman"/>
          <w:bCs/>
          <w:iCs/>
          <w:w w:val="100"/>
          <w:sz w:val="22"/>
          <w:szCs w:val="22"/>
        </w:rPr>
        <w:t xml:space="preserve">each path must </w:t>
      </w:r>
      <w:r w:rsidR="00AA7680" w:rsidRPr="008F7E26">
        <w:rPr>
          <w:rFonts w:ascii="Times New Roman" w:hAnsi="Times New Roman" w:cs="Times New Roman"/>
          <w:bCs/>
          <w:iCs/>
          <w:w w:val="100"/>
          <w:sz w:val="22"/>
          <w:szCs w:val="22"/>
        </w:rPr>
        <w:t xml:space="preserve">be similarly repeatable and </w:t>
      </w:r>
      <w:r w:rsidR="005B1201" w:rsidRPr="008F7E26">
        <w:rPr>
          <w:rFonts w:ascii="Times New Roman" w:hAnsi="Times New Roman" w:cs="Times New Roman"/>
          <w:bCs/>
          <w:iCs/>
          <w:w w:val="100"/>
          <w:sz w:val="22"/>
          <w:szCs w:val="22"/>
        </w:rPr>
        <w:t>comparable.</w:t>
      </w:r>
      <w:r w:rsidR="00AD4F6E">
        <w:rPr>
          <w:rFonts w:ascii="Times New Roman" w:hAnsi="Times New Roman" w:cs="Times New Roman"/>
          <w:bCs/>
          <w:iCs/>
          <w:w w:val="100"/>
          <w:sz w:val="22"/>
          <w:szCs w:val="22"/>
        </w:rPr>
        <w:t xml:space="preserve"> If not</w:t>
      </w:r>
      <w:r w:rsidR="005869B7">
        <w:rPr>
          <w:rFonts w:ascii="Times New Roman" w:hAnsi="Times New Roman" w:cs="Times New Roman"/>
          <w:bCs/>
          <w:iCs/>
          <w:w w:val="100"/>
          <w:sz w:val="22"/>
          <w:szCs w:val="22"/>
        </w:rPr>
        <w:t>,</w:t>
      </w:r>
      <w:r w:rsidR="00AD4F6E">
        <w:rPr>
          <w:rFonts w:ascii="Times New Roman" w:hAnsi="Times New Roman" w:cs="Times New Roman"/>
          <w:bCs/>
          <w:iCs/>
          <w:w w:val="100"/>
          <w:sz w:val="22"/>
          <w:szCs w:val="22"/>
        </w:rPr>
        <w:t xml:space="preserve"> users </w:t>
      </w:r>
      <w:r w:rsidR="00656D46">
        <w:rPr>
          <w:rFonts w:ascii="Times New Roman" w:hAnsi="Times New Roman" w:cs="Times New Roman"/>
          <w:bCs/>
          <w:iCs/>
          <w:w w:val="100"/>
          <w:sz w:val="22"/>
          <w:szCs w:val="22"/>
        </w:rPr>
        <w:t>are more likely to</w:t>
      </w:r>
      <w:r w:rsidR="00AD4F6E">
        <w:rPr>
          <w:rFonts w:ascii="Times New Roman" w:hAnsi="Times New Roman" w:cs="Times New Roman"/>
          <w:bCs/>
          <w:iCs/>
          <w:w w:val="100"/>
          <w:sz w:val="22"/>
          <w:szCs w:val="22"/>
        </w:rPr>
        <w:t xml:space="preserve"> take the path of least resistance and that path will become the singular </w:t>
      </w:r>
      <w:r w:rsidR="00656D46">
        <w:rPr>
          <w:rFonts w:ascii="Times New Roman" w:hAnsi="Times New Roman" w:cs="Times New Roman"/>
          <w:bCs/>
          <w:iCs/>
          <w:w w:val="100"/>
          <w:sz w:val="22"/>
          <w:szCs w:val="22"/>
        </w:rPr>
        <w:t xml:space="preserve">path in the </w:t>
      </w:r>
      <w:r w:rsidR="00AD4F6E">
        <w:rPr>
          <w:rFonts w:ascii="Times New Roman" w:hAnsi="Times New Roman" w:cs="Times New Roman"/>
          <w:bCs/>
          <w:iCs/>
          <w:w w:val="100"/>
          <w:sz w:val="22"/>
          <w:szCs w:val="22"/>
        </w:rPr>
        <w:t>standard</w:t>
      </w:r>
      <w:r w:rsidR="00B43326">
        <w:rPr>
          <w:rFonts w:ascii="Times New Roman" w:hAnsi="Times New Roman" w:cs="Times New Roman"/>
          <w:bCs/>
          <w:iCs/>
          <w:w w:val="100"/>
          <w:sz w:val="22"/>
          <w:szCs w:val="22"/>
        </w:rPr>
        <w:t>.</w:t>
      </w:r>
    </w:p>
    <w:p w:rsidR="003676CF" w:rsidRPr="008F7E26" w:rsidRDefault="003676CF" w:rsidP="000944FB">
      <w:pPr>
        <w:pStyle w:val="Definitions"/>
        <w:spacing w:before="0" w:line="240" w:lineRule="auto"/>
        <w:rPr>
          <w:rFonts w:ascii="Times New Roman" w:hAnsi="Times New Roman" w:cs="Times New Roman"/>
          <w:bCs/>
          <w:iCs/>
          <w:w w:val="100"/>
          <w:sz w:val="22"/>
          <w:szCs w:val="22"/>
        </w:rPr>
      </w:pPr>
    </w:p>
    <w:p w:rsidR="00EA7F08" w:rsidRPr="008F7E26" w:rsidRDefault="005B1201" w:rsidP="008B68B6">
      <w:pPr>
        <w:pStyle w:val="Definitions"/>
        <w:spacing w:before="0" w:line="240" w:lineRule="auto"/>
        <w:rPr>
          <w:rFonts w:ascii="Times New Roman" w:hAnsi="Times New Roman" w:cs="Times New Roman"/>
          <w:bCs/>
          <w:iCs/>
          <w:w w:val="100"/>
          <w:sz w:val="22"/>
          <w:szCs w:val="22"/>
        </w:rPr>
      </w:pPr>
      <w:r w:rsidRPr="008F7E26">
        <w:rPr>
          <w:rFonts w:ascii="Times New Roman" w:hAnsi="Times New Roman" w:cs="Times New Roman"/>
          <w:bCs/>
          <w:iCs/>
          <w:w w:val="100"/>
          <w:sz w:val="22"/>
          <w:szCs w:val="22"/>
        </w:rPr>
        <w:t xml:space="preserve">Examples of current standards provisions and suggestions for simplification are shown below.  </w:t>
      </w:r>
      <w:r w:rsidR="0067280E">
        <w:rPr>
          <w:rFonts w:ascii="Times New Roman" w:hAnsi="Times New Roman" w:cs="Times New Roman"/>
          <w:bCs/>
          <w:iCs/>
          <w:w w:val="100"/>
          <w:sz w:val="22"/>
          <w:szCs w:val="22"/>
        </w:rPr>
        <w:t>Where</w:t>
      </w:r>
      <w:r w:rsidRPr="008F7E26">
        <w:rPr>
          <w:rFonts w:ascii="Times New Roman" w:hAnsi="Times New Roman" w:cs="Times New Roman"/>
          <w:bCs/>
          <w:iCs/>
          <w:w w:val="100"/>
          <w:sz w:val="22"/>
          <w:szCs w:val="22"/>
        </w:rPr>
        <w:t xml:space="preserve"> considering this issue</w:t>
      </w:r>
      <w:r w:rsidR="00C068D6" w:rsidRPr="008F7E26">
        <w:rPr>
          <w:rFonts w:ascii="Times New Roman" w:hAnsi="Times New Roman" w:cs="Times New Roman"/>
          <w:bCs/>
          <w:iCs/>
          <w:w w:val="100"/>
          <w:sz w:val="22"/>
          <w:szCs w:val="22"/>
        </w:rPr>
        <w:t>,</w:t>
      </w:r>
      <w:r w:rsidR="005869B7">
        <w:rPr>
          <w:rFonts w:ascii="Times New Roman" w:hAnsi="Times New Roman" w:cs="Times New Roman"/>
          <w:bCs/>
          <w:iCs/>
          <w:w w:val="100"/>
          <w:sz w:val="22"/>
          <w:szCs w:val="22"/>
        </w:rPr>
        <w:t xml:space="preserve"> </w:t>
      </w:r>
      <w:r w:rsidRPr="008F7E26">
        <w:rPr>
          <w:rFonts w:ascii="Times New Roman" w:hAnsi="Times New Roman" w:cs="Times New Roman"/>
          <w:bCs/>
          <w:iCs/>
          <w:w w:val="100"/>
          <w:sz w:val="22"/>
          <w:szCs w:val="22"/>
        </w:rPr>
        <w:t xml:space="preserve">first </w:t>
      </w:r>
      <w:r w:rsidR="00B43326">
        <w:rPr>
          <w:rFonts w:ascii="Times New Roman" w:hAnsi="Times New Roman" w:cs="Times New Roman"/>
          <w:bCs/>
          <w:iCs/>
          <w:w w:val="100"/>
          <w:sz w:val="22"/>
          <w:szCs w:val="22"/>
        </w:rPr>
        <w:t>focus on what is</w:t>
      </w:r>
      <w:r w:rsidRPr="008F7E26">
        <w:rPr>
          <w:rFonts w:ascii="Times New Roman" w:hAnsi="Times New Roman" w:cs="Times New Roman"/>
          <w:bCs/>
          <w:iCs/>
          <w:w w:val="100"/>
          <w:sz w:val="22"/>
          <w:szCs w:val="22"/>
        </w:rPr>
        <w:t xml:space="preserve"> to </w:t>
      </w:r>
      <w:r w:rsidR="00B43326">
        <w:rPr>
          <w:rFonts w:ascii="Times New Roman" w:hAnsi="Times New Roman" w:cs="Times New Roman"/>
          <w:bCs/>
          <w:iCs/>
          <w:w w:val="100"/>
          <w:sz w:val="22"/>
          <w:szCs w:val="22"/>
        </w:rPr>
        <w:t xml:space="preserve">be </w:t>
      </w:r>
      <w:r w:rsidRPr="008F7E26">
        <w:rPr>
          <w:rFonts w:ascii="Times New Roman" w:hAnsi="Times New Roman" w:cs="Times New Roman"/>
          <w:bCs/>
          <w:iCs/>
          <w:w w:val="100"/>
          <w:sz w:val="22"/>
          <w:szCs w:val="22"/>
        </w:rPr>
        <w:t>require</w:t>
      </w:r>
      <w:r w:rsidR="00B43326">
        <w:rPr>
          <w:rFonts w:ascii="Times New Roman" w:hAnsi="Times New Roman" w:cs="Times New Roman"/>
          <w:bCs/>
          <w:iCs/>
          <w:w w:val="100"/>
          <w:sz w:val="22"/>
          <w:szCs w:val="22"/>
        </w:rPr>
        <w:t>d</w:t>
      </w:r>
      <w:r w:rsidRPr="008F7E26">
        <w:rPr>
          <w:rFonts w:ascii="Times New Roman" w:hAnsi="Times New Roman" w:cs="Times New Roman"/>
          <w:bCs/>
          <w:iCs/>
          <w:w w:val="100"/>
          <w:sz w:val="22"/>
          <w:szCs w:val="22"/>
        </w:rPr>
        <w:t xml:space="preserve"> in the standard and produce a first draft of a provision that </w:t>
      </w:r>
      <w:r w:rsidR="004517E0">
        <w:rPr>
          <w:rFonts w:ascii="Times New Roman" w:hAnsi="Times New Roman" w:cs="Times New Roman"/>
          <w:bCs/>
          <w:iCs/>
          <w:w w:val="100"/>
          <w:sz w:val="22"/>
          <w:szCs w:val="22"/>
        </w:rPr>
        <w:t xml:space="preserve">is </w:t>
      </w:r>
      <w:r w:rsidR="004A3423">
        <w:rPr>
          <w:rFonts w:ascii="Times New Roman" w:hAnsi="Times New Roman" w:cs="Times New Roman"/>
          <w:bCs/>
          <w:iCs/>
          <w:w w:val="100"/>
          <w:sz w:val="22"/>
          <w:szCs w:val="22"/>
        </w:rPr>
        <w:t>in accordance with</w:t>
      </w:r>
      <w:r w:rsidRPr="008F7E26">
        <w:rPr>
          <w:rFonts w:ascii="Times New Roman" w:hAnsi="Times New Roman" w:cs="Times New Roman"/>
          <w:bCs/>
          <w:iCs/>
          <w:w w:val="100"/>
          <w:sz w:val="22"/>
          <w:szCs w:val="22"/>
        </w:rPr>
        <w:t xml:space="preserve"> </w:t>
      </w:r>
      <w:r w:rsidR="005869B7">
        <w:rPr>
          <w:rFonts w:ascii="Times New Roman" w:hAnsi="Times New Roman" w:cs="Times New Roman"/>
          <w:bCs/>
          <w:iCs/>
          <w:w w:val="100"/>
          <w:sz w:val="22"/>
          <w:szCs w:val="22"/>
        </w:rPr>
        <w:t xml:space="preserve">the other issues </w:t>
      </w:r>
      <w:r w:rsidR="004A3423">
        <w:rPr>
          <w:rFonts w:ascii="Times New Roman" w:hAnsi="Times New Roman" w:cs="Times New Roman"/>
          <w:bCs/>
          <w:iCs/>
          <w:w w:val="100"/>
          <w:sz w:val="22"/>
          <w:szCs w:val="22"/>
        </w:rPr>
        <w:t>described</w:t>
      </w:r>
      <w:r w:rsidR="005869B7">
        <w:rPr>
          <w:rFonts w:ascii="Times New Roman" w:hAnsi="Times New Roman" w:cs="Times New Roman"/>
          <w:bCs/>
          <w:iCs/>
          <w:w w:val="100"/>
          <w:sz w:val="22"/>
          <w:szCs w:val="22"/>
        </w:rPr>
        <w:t xml:space="preserve"> in this </w:t>
      </w:r>
      <w:r w:rsidR="00B728A9">
        <w:rPr>
          <w:rFonts w:ascii="Times New Roman" w:hAnsi="Times New Roman" w:cs="Times New Roman"/>
          <w:bCs/>
          <w:iCs/>
          <w:w w:val="100"/>
          <w:sz w:val="22"/>
          <w:szCs w:val="22"/>
        </w:rPr>
        <w:t>A</w:t>
      </w:r>
      <w:r w:rsidR="009E3AC5">
        <w:rPr>
          <w:rFonts w:ascii="Times New Roman" w:hAnsi="Times New Roman" w:cs="Times New Roman"/>
          <w:bCs/>
          <w:iCs/>
          <w:w w:val="100"/>
          <w:sz w:val="22"/>
          <w:szCs w:val="22"/>
        </w:rPr>
        <w:t>nnex</w:t>
      </w:r>
      <w:r w:rsidRPr="008F7E26">
        <w:rPr>
          <w:rFonts w:ascii="Times New Roman" w:hAnsi="Times New Roman" w:cs="Times New Roman"/>
          <w:bCs/>
          <w:iCs/>
          <w:w w:val="100"/>
          <w:sz w:val="22"/>
          <w:szCs w:val="22"/>
        </w:rPr>
        <w:t>.  Once that is completed</w:t>
      </w:r>
      <w:r w:rsidR="00C068D6" w:rsidRPr="008F7E26">
        <w:rPr>
          <w:rFonts w:ascii="Times New Roman" w:hAnsi="Times New Roman" w:cs="Times New Roman"/>
          <w:bCs/>
          <w:iCs/>
          <w:w w:val="100"/>
          <w:sz w:val="22"/>
          <w:szCs w:val="22"/>
        </w:rPr>
        <w:t>,</w:t>
      </w:r>
      <w:r w:rsidR="005869B7">
        <w:rPr>
          <w:rFonts w:ascii="Times New Roman" w:hAnsi="Times New Roman" w:cs="Times New Roman"/>
          <w:bCs/>
          <w:iCs/>
          <w:w w:val="100"/>
          <w:sz w:val="22"/>
          <w:szCs w:val="22"/>
        </w:rPr>
        <w:t xml:space="preserve"> </w:t>
      </w:r>
      <w:r w:rsidRPr="008F7E26">
        <w:rPr>
          <w:rFonts w:ascii="Times New Roman" w:hAnsi="Times New Roman" w:cs="Times New Roman"/>
          <w:bCs/>
          <w:iCs/>
          <w:w w:val="100"/>
          <w:sz w:val="22"/>
          <w:szCs w:val="22"/>
        </w:rPr>
        <w:t xml:space="preserve">determine if the text specifically </w:t>
      </w:r>
      <w:r w:rsidR="008F5696" w:rsidRPr="008F7E26">
        <w:rPr>
          <w:rFonts w:ascii="Times New Roman" w:hAnsi="Times New Roman" w:cs="Times New Roman"/>
          <w:bCs/>
          <w:iCs/>
          <w:w w:val="100"/>
          <w:sz w:val="22"/>
          <w:szCs w:val="22"/>
        </w:rPr>
        <w:t xml:space="preserve">communicates </w:t>
      </w:r>
      <w:r w:rsidRPr="008F7E26">
        <w:rPr>
          <w:rFonts w:ascii="Times New Roman" w:hAnsi="Times New Roman" w:cs="Times New Roman"/>
          <w:bCs/>
          <w:iCs/>
          <w:w w:val="100"/>
          <w:sz w:val="22"/>
          <w:szCs w:val="22"/>
        </w:rPr>
        <w:t xml:space="preserve">what </w:t>
      </w:r>
      <w:r w:rsidR="00B43326">
        <w:rPr>
          <w:rFonts w:ascii="Times New Roman" w:hAnsi="Times New Roman" w:cs="Times New Roman"/>
          <w:bCs/>
          <w:iCs/>
          <w:w w:val="100"/>
          <w:sz w:val="22"/>
          <w:szCs w:val="22"/>
        </w:rPr>
        <w:t>is intended to be</w:t>
      </w:r>
      <w:r w:rsidRPr="008F7E26">
        <w:rPr>
          <w:rFonts w:ascii="Times New Roman" w:hAnsi="Times New Roman" w:cs="Times New Roman"/>
          <w:bCs/>
          <w:iCs/>
          <w:w w:val="100"/>
          <w:sz w:val="22"/>
          <w:szCs w:val="22"/>
        </w:rPr>
        <w:t xml:space="preserve"> conveyed and that </w:t>
      </w:r>
      <w:r w:rsidR="00B43326">
        <w:rPr>
          <w:rFonts w:ascii="Times New Roman" w:hAnsi="Times New Roman" w:cs="Times New Roman"/>
          <w:bCs/>
          <w:iCs/>
          <w:w w:val="100"/>
          <w:sz w:val="22"/>
          <w:szCs w:val="22"/>
        </w:rPr>
        <w:t xml:space="preserve">all involved </w:t>
      </w:r>
      <w:r w:rsidR="009E3AC5">
        <w:rPr>
          <w:rFonts w:ascii="Times New Roman" w:hAnsi="Times New Roman" w:cs="Times New Roman"/>
          <w:bCs/>
          <w:iCs/>
          <w:w w:val="100"/>
          <w:sz w:val="22"/>
          <w:szCs w:val="22"/>
        </w:rPr>
        <w:t>will</w:t>
      </w:r>
      <w:r w:rsidR="00656D46">
        <w:rPr>
          <w:rFonts w:ascii="Times New Roman" w:hAnsi="Times New Roman" w:cs="Times New Roman"/>
          <w:bCs/>
          <w:iCs/>
          <w:w w:val="100"/>
          <w:sz w:val="22"/>
          <w:szCs w:val="22"/>
        </w:rPr>
        <w:t xml:space="preserve"> </w:t>
      </w:r>
      <w:r w:rsidR="008F5696" w:rsidRPr="008F7E26">
        <w:rPr>
          <w:rFonts w:ascii="Times New Roman" w:hAnsi="Times New Roman" w:cs="Times New Roman"/>
          <w:bCs/>
          <w:iCs/>
          <w:w w:val="100"/>
          <w:sz w:val="22"/>
          <w:szCs w:val="22"/>
        </w:rPr>
        <w:t xml:space="preserve">draw the same conclusion from </w:t>
      </w:r>
      <w:r w:rsidR="00B43326">
        <w:rPr>
          <w:rFonts w:ascii="Times New Roman" w:hAnsi="Times New Roman" w:cs="Times New Roman"/>
          <w:bCs/>
          <w:iCs/>
          <w:w w:val="100"/>
          <w:sz w:val="22"/>
          <w:szCs w:val="22"/>
        </w:rPr>
        <w:t xml:space="preserve">reading </w:t>
      </w:r>
      <w:r w:rsidR="008F5696" w:rsidRPr="008F7E26">
        <w:rPr>
          <w:rFonts w:ascii="Times New Roman" w:hAnsi="Times New Roman" w:cs="Times New Roman"/>
          <w:bCs/>
          <w:iCs/>
          <w:w w:val="100"/>
          <w:sz w:val="22"/>
          <w:szCs w:val="22"/>
        </w:rPr>
        <w:t>the text.</w:t>
      </w:r>
      <w:r w:rsidR="005869B7">
        <w:rPr>
          <w:rFonts w:ascii="Times New Roman" w:hAnsi="Times New Roman" w:cs="Times New Roman"/>
          <w:bCs/>
          <w:iCs/>
          <w:w w:val="100"/>
          <w:sz w:val="22"/>
          <w:szCs w:val="22"/>
        </w:rPr>
        <w:t xml:space="preserve"> </w:t>
      </w:r>
      <w:r w:rsidR="00B43326">
        <w:rPr>
          <w:rFonts w:ascii="Times New Roman" w:hAnsi="Times New Roman" w:cs="Times New Roman"/>
          <w:bCs/>
          <w:iCs/>
          <w:w w:val="100"/>
          <w:sz w:val="22"/>
          <w:szCs w:val="22"/>
        </w:rPr>
        <w:t>Then</w:t>
      </w:r>
      <w:r w:rsidRPr="008F7E26">
        <w:rPr>
          <w:rFonts w:ascii="Times New Roman" w:hAnsi="Times New Roman" w:cs="Times New Roman"/>
          <w:bCs/>
          <w:iCs/>
          <w:w w:val="100"/>
          <w:sz w:val="22"/>
          <w:szCs w:val="22"/>
        </w:rPr>
        <w:t xml:space="preserve"> </w:t>
      </w:r>
      <w:r w:rsidR="00656D46">
        <w:rPr>
          <w:rFonts w:ascii="Times New Roman" w:hAnsi="Times New Roman" w:cs="Times New Roman"/>
          <w:bCs/>
          <w:iCs/>
          <w:w w:val="100"/>
          <w:sz w:val="22"/>
          <w:szCs w:val="22"/>
        </w:rPr>
        <w:t>generate and evaluate</w:t>
      </w:r>
      <w:r w:rsidRPr="008F7E26">
        <w:rPr>
          <w:rFonts w:ascii="Times New Roman" w:hAnsi="Times New Roman" w:cs="Times New Roman"/>
          <w:bCs/>
          <w:iCs/>
          <w:w w:val="100"/>
          <w:sz w:val="22"/>
          <w:szCs w:val="22"/>
        </w:rPr>
        <w:t xml:space="preserve"> alternative ways to further refine, simplify</w:t>
      </w:r>
      <w:r w:rsidR="008B68B6" w:rsidRPr="008F7E26">
        <w:rPr>
          <w:rFonts w:ascii="Times New Roman" w:hAnsi="Times New Roman" w:cs="Times New Roman"/>
          <w:bCs/>
          <w:iCs/>
          <w:w w:val="100"/>
          <w:sz w:val="22"/>
          <w:szCs w:val="22"/>
        </w:rPr>
        <w:t>,</w:t>
      </w:r>
      <w:r w:rsidRPr="008F7E26">
        <w:rPr>
          <w:rFonts w:ascii="Times New Roman" w:hAnsi="Times New Roman" w:cs="Times New Roman"/>
          <w:bCs/>
          <w:iCs/>
          <w:w w:val="100"/>
          <w:sz w:val="22"/>
          <w:szCs w:val="22"/>
        </w:rPr>
        <w:t xml:space="preserve"> and present the provision</w:t>
      </w:r>
      <w:r w:rsidR="00656D46">
        <w:rPr>
          <w:rFonts w:ascii="Times New Roman" w:hAnsi="Times New Roman" w:cs="Times New Roman"/>
          <w:bCs/>
          <w:iCs/>
          <w:w w:val="100"/>
          <w:sz w:val="22"/>
          <w:szCs w:val="22"/>
        </w:rPr>
        <w:t xml:space="preserve">. </w:t>
      </w:r>
      <w:r w:rsidR="009E3AC5">
        <w:rPr>
          <w:rFonts w:ascii="Times New Roman" w:hAnsi="Times New Roman" w:cs="Times New Roman"/>
          <w:bCs/>
          <w:iCs/>
          <w:w w:val="100"/>
          <w:sz w:val="22"/>
          <w:szCs w:val="22"/>
        </w:rPr>
        <w:t>As a final step,</w:t>
      </w:r>
      <w:r w:rsidR="00656D46">
        <w:rPr>
          <w:rFonts w:ascii="Times New Roman" w:hAnsi="Times New Roman" w:cs="Times New Roman"/>
          <w:bCs/>
          <w:iCs/>
          <w:w w:val="100"/>
          <w:sz w:val="22"/>
          <w:szCs w:val="22"/>
        </w:rPr>
        <w:t xml:space="preserve"> consider the need for c</w:t>
      </w:r>
      <w:r w:rsidRPr="008F7E26">
        <w:rPr>
          <w:rFonts w:ascii="Times New Roman" w:hAnsi="Times New Roman" w:cs="Times New Roman"/>
          <w:bCs/>
          <w:iCs/>
          <w:w w:val="100"/>
          <w:sz w:val="22"/>
          <w:szCs w:val="22"/>
        </w:rPr>
        <w:t xml:space="preserve">onsistency in </w:t>
      </w:r>
      <w:r w:rsidR="00656D46">
        <w:rPr>
          <w:rFonts w:ascii="Times New Roman" w:hAnsi="Times New Roman" w:cs="Times New Roman"/>
          <w:bCs/>
          <w:iCs/>
          <w:w w:val="100"/>
          <w:sz w:val="22"/>
          <w:szCs w:val="22"/>
        </w:rPr>
        <w:t xml:space="preserve">the </w:t>
      </w:r>
      <w:r w:rsidRPr="008F7E26">
        <w:rPr>
          <w:rFonts w:ascii="Times New Roman" w:hAnsi="Times New Roman" w:cs="Times New Roman"/>
          <w:bCs/>
          <w:iCs/>
          <w:w w:val="100"/>
          <w:sz w:val="22"/>
          <w:szCs w:val="22"/>
        </w:rPr>
        <w:t>application and use</w:t>
      </w:r>
      <w:r w:rsidR="00B728A9">
        <w:rPr>
          <w:rFonts w:ascii="Times New Roman" w:hAnsi="Times New Roman" w:cs="Times New Roman"/>
          <w:bCs/>
          <w:iCs/>
          <w:w w:val="100"/>
          <w:sz w:val="22"/>
          <w:szCs w:val="22"/>
        </w:rPr>
        <w:t xml:space="preserve"> of the text</w:t>
      </w:r>
      <w:r w:rsidR="00656D46">
        <w:rPr>
          <w:rFonts w:ascii="Times New Roman" w:hAnsi="Times New Roman" w:cs="Times New Roman"/>
          <w:bCs/>
          <w:iCs/>
          <w:w w:val="100"/>
          <w:sz w:val="22"/>
          <w:szCs w:val="22"/>
        </w:rPr>
        <w:t>.  C</w:t>
      </w:r>
      <w:r w:rsidRPr="008F7E26">
        <w:rPr>
          <w:rFonts w:ascii="Times New Roman" w:hAnsi="Times New Roman" w:cs="Times New Roman"/>
          <w:bCs/>
          <w:iCs/>
          <w:w w:val="100"/>
          <w:sz w:val="22"/>
          <w:szCs w:val="22"/>
        </w:rPr>
        <w:t xml:space="preserve">ontinue </w:t>
      </w:r>
      <w:r w:rsidR="00656D46">
        <w:rPr>
          <w:rFonts w:ascii="Times New Roman" w:hAnsi="Times New Roman" w:cs="Times New Roman"/>
          <w:bCs/>
          <w:iCs/>
          <w:w w:val="100"/>
          <w:sz w:val="22"/>
          <w:szCs w:val="22"/>
        </w:rPr>
        <w:t>this process until there is a clear and conci</w:t>
      </w:r>
      <w:r w:rsidR="009E3AC5">
        <w:rPr>
          <w:rFonts w:ascii="Times New Roman" w:hAnsi="Times New Roman" w:cs="Times New Roman"/>
          <w:bCs/>
          <w:iCs/>
          <w:w w:val="100"/>
          <w:sz w:val="22"/>
          <w:szCs w:val="22"/>
        </w:rPr>
        <w:t>s</w:t>
      </w:r>
      <w:r w:rsidR="00656D46">
        <w:rPr>
          <w:rFonts w:ascii="Times New Roman" w:hAnsi="Times New Roman" w:cs="Times New Roman"/>
          <w:bCs/>
          <w:iCs/>
          <w:w w:val="100"/>
          <w:sz w:val="22"/>
          <w:szCs w:val="22"/>
        </w:rPr>
        <w:t xml:space="preserve">e </w:t>
      </w:r>
      <w:r w:rsidR="009E3AC5">
        <w:rPr>
          <w:rFonts w:ascii="Times New Roman" w:hAnsi="Times New Roman" w:cs="Times New Roman"/>
          <w:bCs/>
          <w:iCs/>
          <w:w w:val="100"/>
          <w:sz w:val="22"/>
          <w:szCs w:val="22"/>
        </w:rPr>
        <w:t xml:space="preserve">statement that </w:t>
      </w:r>
      <w:r w:rsidRPr="008F7E26">
        <w:rPr>
          <w:rFonts w:ascii="Times New Roman" w:hAnsi="Times New Roman" w:cs="Times New Roman"/>
          <w:bCs/>
          <w:iCs/>
          <w:w w:val="100"/>
          <w:sz w:val="22"/>
          <w:szCs w:val="22"/>
        </w:rPr>
        <w:t>convey</w:t>
      </w:r>
      <w:r w:rsidR="009E3AC5">
        <w:rPr>
          <w:rFonts w:ascii="Times New Roman" w:hAnsi="Times New Roman" w:cs="Times New Roman"/>
          <w:bCs/>
          <w:iCs/>
          <w:w w:val="100"/>
          <w:sz w:val="22"/>
          <w:szCs w:val="22"/>
        </w:rPr>
        <w:t xml:space="preserve">s the requirement.  </w:t>
      </w:r>
    </w:p>
    <w:p w:rsidR="003676CF" w:rsidRDefault="003676CF" w:rsidP="008B68B6">
      <w:pPr>
        <w:pStyle w:val="Definitions"/>
        <w:spacing w:before="0" w:line="240" w:lineRule="auto"/>
        <w:rPr>
          <w:rFonts w:ascii="Times New Roman" w:hAnsi="Times New Roman" w:cs="Times New Roman"/>
          <w:bCs/>
          <w:iCs/>
          <w:w w:val="100"/>
          <w:sz w:val="22"/>
          <w:szCs w:val="22"/>
        </w:rPr>
      </w:pPr>
    </w:p>
    <w:p w:rsidR="00B728A9" w:rsidRDefault="00360820" w:rsidP="00360820">
      <w:pPr>
        <w:pStyle w:val="ListParagraph"/>
        <w:spacing w:after="0" w:line="240" w:lineRule="auto"/>
        <w:ind w:hanging="720"/>
        <w:jc w:val="both"/>
        <w:rPr>
          <w:rFonts w:ascii="Times New Roman" w:hAnsi="Times New Roman"/>
          <w:b/>
          <w:bCs/>
          <w:iCs/>
        </w:rPr>
      </w:pPr>
      <w:r w:rsidRPr="00360820">
        <w:rPr>
          <w:rFonts w:ascii="Times New Roman" w:hAnsi="Times New Roman"/>
          <w:b/>
          <w:bCs/>
          <w:iCs/>
        </w:rPr>
        <w:t>A4.1</w:t>
      </w:r>
      <w:r w:rsidR="00B728A9">
        <w:rPr>
          <w:rFonts w:ascii="Times New Roman" w:hAnsi="Times New Roman"/>
          <w:b/>
          <w:bCs/>
          <w:iCs/>
        </w:rPr>
        <w:t xml:space="preserve"> Simplification</w:t>
      </w:r>
      <w:r w:rsidR="0014194C">
        <w:rPr>
          <w:rFonts w:ascii="Times New Roman" w:hAnsi="Times New Roman"/>
          <w:b/>
          <w:bCs/>
          <w:iCs/>
        </w:rPr>
        <w:t xml:space="preserve"> - First Example</w:t>
      </w:r>
      <w:r>
        <w:rPr>
          <w:rFonts w:ascii="Times New Roman" w:hAnsi="Times New Roman"/>
          <w:b/>
          <w:bCs/>
          <w:iCs/>
        </w:rPr>
        <w:tab/>
      </w:r>
    </w:p>
    <w:p w:rsidR="00B728A9" w:rsidRDefault="00B728A9" w:rsidP="00360820">
      <w:pPr>
        <w:pStyle w:val="ListParagraph"/>
        <w:spacing w:after="0" w:line="240" w:lineRule="auto"/>
        <w:ind w:hanging="720"/>
        <w:jc w:val="both"/>
        <w:rPr>
          <w:rFonts w:ascii="Times New Roman" w:hAnsi="Times New Roman"/>
          <w:b/>
          <w:bCs/>
          <w:iCs/>
        </w:rPr>
      </w:pPr>
    </w:p>
    <w:p w:rsidR="006E1654" w:rsidRDefault="006E1654" w:rsidP="00B728A9">
      <w:pPr>
        <w:pStyle w:val="ListParagraph"/>
        <w:spacing w:after="0" w:line="240" w:lineRule="auto"/>
        <w:jc w:val="both"/>
        <w:rPr>
          <w:rFonts w:ascii="Times New Roman" w:hAnsi="Times New Roman"/>
          <w:i/>
        </w:rPr>
      </w:pPr>
      <w:r w:rsidRPr="008F7E26">
        <w:rPr>
          <w:rFonts w:ascii="Times New Roman" w:hAnsi="Times New Roman"/>
          <w:b/>
          <w:bCs/>
          <w:i/>
          <w:iCs/>
        </w:rPr>
        <w:t xml:space="preserve">budget building design: </w:t>
      </w:r>
      <w:r w:rsidRPr="008F7E26">
        <w:rPr>
          <w:rFonts w:ascii="Times New Roman" w:hAnsi="Times New Roman"/>
          <w:i/>
        </w:rPr>
        <w:t xml:space="preserve">a computer representation of a hypothetical design based on the actual proposed building design. This representation is used as the basis for calculating the </w:t>
      </w:r>
      <w:r w:rsidRPr="008F7E26">
        <w:rPr>
          <w:rFonts w:ascii="Times New Roman" w:hAnsi="Times New Roman"/>
          <w:i/>
          <w:iCs/>
        </w:rPr>
        <w:t>energy cost budget</w:t>
      </w:r>
      <w:r w:rsidRPr="008F7E26">
        <w:rPr>
          <w:rFonts w:ascii="Times New Roman" w:hAnsi="Times New Roman"/>
          <w:i/>
        </w:rPr>
        <w:t>.</w:t>
      </w:r>
    </w:p>
    <w:p w:rsidR="004517E0" w:rsidRPr="008F7E26" w:rsidRDefault="004517E0" w:rsidP="00360820">
      <w:pPr>
        <w:pStyle w:val="ListParagraph"/>
        <w:spacing w:after="0" w:line="240" w:lineRule="auto"/>
        <w:ind w:hanging="720"/>
        <w:jc w:val="both"/>
        <w:rPr>
          <w:rFonts w:ascii="Times New Roman" w:hAnsi="Times New Roman"/>
          <w:i/>
        </w:rPr>
      </w:pPr>
    </w:p>
    <w:p w:rsidR="00B728A9" w:rsidRDefault="004517E0" w:rsidP="008B68B6">
      <w:pPr>
        <w:pStyle w:val="Definitions"/>
        <w:spacing w:before="0" w:line="240" w:lineRule="auto"/>
        <w:ind w:left="720"/>
        <w:rPr>
          <w:rFonts w:ascii="Times New Roman" w:hAnsi="Times New Roman" w:cs="Times New Roman"/>
          <w:w w:val="100"/>
          <w:sz w:val="22"/>
          <w:szCs w:val="22"/>
        </w:rPr>
      </w:pPr>
      <w:r>
        <w:rPr>
          <w:rFonts w:ascii="Times New Roman" w:hAnsi="Times New Roman" w:cs="Times New Roman"/>
          <w:w w:val="100"/>
          <w:sz w:val="22"/>
          <w:szCs w:val="22"/>
        </w:rPr>
        <w:t>In the revision of this definition</w:t>
      </w:r>
      <w:r w:rsidR="0083767B">
        <w:rPr>
          <w:rFonts w:ascii="Times New Roman" w:hAnsi="Times New Roman" w:cs="Times New Roman"/>
          <w:w w:val="100"/>
          <w:sz w:val="22"/>
          <w:szCs w:val="22"/>
        </w:rPr>
        <w:t xml:space="preserve"> below</w:t>
      </w:r>
      <w:r>
        <w:rPr>
          <w:rFonts w:ascii="Times New Roman" w:hAnsi="Times New Roman" w:cs="Times New Roman"/>
          <w:w w:val="100"/>
          <w:sz w:val="22"/>
          <w:szCs w:val="22"/>
        </w:rPr>
        <w:t xml:space="preserve">, the </w:t>
      </w:r>
      <w:r w:rsidRPr="008F7E26">
        <w:rPr>
          <w:rFonts w:ascii="Times New Roman" w:hAnsi="Times New Roman" w:cs="Times New Roman"/>
          <w:w w:val="100"/>
          <w:sz w:val="22"/>
          <w:szCs w:val="22"/>
        </w:rPr>
        <w:t xml:space="preserve">second sentence has been combined with the first to simplify the definition. </w:t>
      </w:r>
    </w:p>
    <w:p w:rsidR="003676CF" w:rsidRPr="008F7E26" w:rsidRDefault="004517E0" w:rsidP="008B68B6">
      <w:pPr>
        <w:pStyle w:val="Definitions"/>
        <w:spacing w:before="0" w:line="240" w:lineRule="auto"/>
        <w:ind w:left="720"/>
        <w:rPr>
          <w:rFonts w:ascii="Times New Roman" w:hAnsi="Times New Roman" w:cs="Times New Roman"/>
          <w:i/>
          <w:w w:val="100"/>
          <w:sz w:val="22"/>
          <w:szCs w:val="22"/>
        </w:rPr>
      </w:pPr>
      <w:r w:rsidRPr="008F7E26">
        <w:rPr>
          <w:rFonts w:ascii="Times New Roman" w:hAnsi="Times New Roman" w:cs="Times New Roman"/>
          <w:w w:val="100"/>
          <w:sz w:val="22"/>
          <w:szCs w:val="22"/>
        </w:rPr>
        <w:t xml:space="preserve"> </w:t>
      </w:r>
    </w:p>
    <w:p w:rsidR="001F2BAB" w:rsidRPr="008F7E26" w:rsidRDefault="001F2BAB" w:rsidP="008B68B6">
      <w:pPr>
        <w:pStyle w:val="Definitions"/>
        <w:spacing w:before="0" w:line="240" w:lineRule="auto"/>
        <w:ind w:left="720"/>
        <w:rPr>
          <w:rFonts w:ascii="Times New Roman" w:hAnsi="Times New Roman" w:cs="Times New Roman"/>
          <w:i/>
          <w:w w:val="100"/>
          <w:sz w:val="22"/>
          <w:szCs w:val="22"/>
        </w:rPr>
      </w:pPr>
      <w:r w:rsidRPr="008F7E26">
        <w:rPr>
          <w:rFonts w:ascii="Times New Roman" w:hAnsi="Times New Roman" w:cs="Times New Roman"/>
          <w:b/>
          <w:i/>
          <w:w w:val="100"/>
          <w:sz w:val="22"/>
          <w:szCs w:val="22"/>
        </w:rPr>
        <w:t xml:space="preserve">budget building design: </w:t>
      </w:r>
      <w:r w:rsidRPr="008F7E26">
        <w:rPr>
          <w:rFonts w:ascii="Times New Roman" w:hAnsi="Times New Roman" w:cs="Times New Roman"/>
          <w:i/>
          <w:w w:val="100"/>
          <w:sz w:val="22"/>
          <w:szCs w:val="22"/>
        </w:rPr>
        <w:t xml:space="preserve">a computer representation, used as the basis for calculating the energy </w:t>
      </w:r>
      <w:r w:rsidR="00A35068" w:rsidRPr="008F7E26">
        <w:rPr>
          <w:rFonts w:ascii="Times New Roman" w:hAnsi="Times New Roman" w:cs="Times New Roman"/>
          <w:i/>
          <w:w w:val="100"/>
          <w:sz w:val="22"/>
          <w:szCs w:val="22"/>
        </w:rPr>
        <w:t>co</w:t>
      </w:r>
      <w:r w:rsidR="00A35068">
        <w:rPr>
          <w:rFonts w:ascii="Times New Roman" w:hAnsi="Times New Roman" w:cs="Times New Roman"/>
          <w:i/>
          <w:w w:val="100"/>
          <w:sz w:val="22"/>
          <w:szCs w:val="22"/>
        </w:rPr>
        <w:t>st</w:t>
      </w:r>
      <w:r w:rsidR="005869B7">
        <w:rPr>
          <w:rFonts w:ascii="Times New Roman" w:hAnsi="Times New Roman" w:cs="Times New Roman"/>
          <w:i/>
          <w:w w:val="100"/>
          <w:sz w:val="22"/>
          <w:szCs w:val="22"/>
        </w:rPr>
        <w:t xml:space="preserve"> </w:t>
      </w:r>
      <w:r w:rsidRPr="008F7E26">
        <w:rPr>
          <w:rFonts w:ascii="Times New Roman" w:hAnsi="Times New Roman" w:cs="Times New Roman"/>
          <w:i/>
          <w:w w:val="100"/>
          <w:sz w:val="22"/>
          <w:szCs w:val="22"/>
        </w:rPr>
        <w:t xml:space="preserve">budget, of a hypothetical design based on the actual design of the proposed building. </w:t>
      </w:r>
    </w:p>
    <w:p w:rsidR="003676CF" w:rsidRPr="008F7E26" w:rsidRDefault="003676CF" w:rsidP="003676CF">
      <w:pPr>
        <w:pStyle w:val="Definitions"/>
        <w:spacing w:before="0" w:line="240" w:lineRule="auto"/>
        <w:jc w:val="left"/>
        <w:rPr>
          <w:rFonts w:ascii="Times New Roman" w:hAnsi="Times New Roman" w:cs="Times New Roman"/>
          <w:w w:val="100"/>
          <w:sz w:val="22"/>
          <w:szCs w:val="22"/>
        </w:rPr>
      </w:pPr>
    </w:p>
    <w:p w:rsidR="006E1654" w:rsidRDefault="005B1201" w:rsidP="008B68B6">
      <w:pPr>
        <w:pStyle w:val="Definitions"/>
        <w:spacing w:before="0" w:line="240" w:lineRule="auto"/>
        <w:rPr>
          <w:rFonts w:ascii="Times New Roman" w:hAnsi="Times New Roman" w:cs="Times New Roman"/>
          <w:w w:val="100"/>
          <w:sz w:val="22"/>
          <w:szCs w:val="22"/>
        </w:rPr>
      </w:pPr>
      <w:r w:rsidRPr="008F7E26">
        <w:rPr>
          <w:rFonts w:ascii="Times New Roman" w:hAnsi="Times New Roman" w:cs="Times New Roman"/>
          <w:w w:val="100"/>
          <w:sz w:val="22"/>
          <w:szCs w:val="22"/>
        </w:rPr>
        <w:t xml:space="preserve">Note also </w:t>
      </w:r>
      <w:r w:rsidR="00C068D6" w:rsidRPr="008F7E26">
        <w:rPr>
          <w:rFonts w:ascii="Times New Roman" w:hAnsi="Times New Roman" w:cs="Times New Roman"/>
          <w:w w:val="100"/>
          <w:sz w:val="22"/>
          <w:szCs w:val="22"/>
        </w:rPr>
        <w:t xml:space="preserve">that </w:t>
      </w:r>
      <w:r w:rsidRPr="008F7E26">
        <w:rPr>
          <w:rFonts w:ascii="Times New Roman" w:hAnsi="Times New Roman" w:cs="Times New Roman"/>
          <w:w w:val="100"/>
          <w:sz w:val="22"/>
          <w:szCs w:val="22"/>
        </w:rPr>
        <w:t xml:space="preserve">it is not necessary to provide background, reasons, </w:t>
      </w:r>
      <w:r w:rsidR="00C068D6" w:rsidRPr="008F7E26">
        <w:rPr>
          <w:rFonts w:ascii="Times New Roman" w:hAnsi="Times New Roman" w:cs="Times New Roman"/>
          <w:w w:val="100"/>
          <w:sz w:val="22"/>
          <w:szCs w:val="22"/>
        </w:rPr>
        <w:t xml:space="preserve">or </w:t>
      </w:r>
      <w:r w:rsidRPr="008F7E26">
        <w:rPr>
          <w:rFonts w:ascii="Times New Roman" w:hAnsi="Times New Roman" w:cs="Times New Roman"/>
          <w:w w:val="100"/>
          <w:sz w:val="22"/>
          <w:szCs w:val="22"/>
        </w:rPr>
        <w:t xml:space="preserve">informative statements for provisions in standards.  </w:t>
      </w:r>
      <w:r w:rsidR="00B43326">
        <w:rPr>
          <w:rFonts w:ascii="Times New Roman" w:hAnsi="Times New Roman" w:cs="Times New Roman"/>
          <w:w w:val="100"/>
          <w:sz w:val="22"/>
          <w:szCs w:val="22"/>
        </w:rPr>
        <w:t xml:space="preserve">Focus on limiting </w:t>
      </w:r>
      <w:r w:rsidRPr="008F7E26">
        <w:rPr>
          <w:rFonts w:ascii="Times New Roman" w:hAnsi="Times New Roman" w:cs="Times New Roman"/>
          <w:w w:val="100"/>
          <w:sz w:val="22"/>
          <w:szCs w:val="22"/>
        </w:rPr>
        <w:t xml:space="preserve">the text in a standard to the provisions that are necessary to meet the purpose of the standard.  </w:t>
      </w:r>
      <w:r w:rsidR="00B43326">
        <w:rPr>
          <w:rFonts w:ascii="Times New Roman" w:hAnsi="Times New Roman" w:cs="Times New Roman"/>
          <w:w w:val="100"/>
          <w:sz w:val="22"/>
          <w:szCs w:val="22"/>
        </w:rPr>
        <w:t>If  the need for</w:t>
      </w:r>
      <w:r w:rsidRPr="008F7E26">
        <w:rPr>
          <w:rFonts w:ascii="Times New Roman" w:hAnsi="Times New Roman" w:cs="Times New Roman"/>
          <w:w w:val="100"/>
          <w:sz w:val="22"/>
          <w:szCs w:val="22"/>
        </w:rPr>
        <w:t xml:space="preserve"> informative text, commentary and other language to explain what is in the standard or how it is to be used</w:t>
      </w:r>
      <w:r w:rsidR="00573203">
        <w:rPr>
          <w:rFonts w:ascii="Times New Roman" w:hAnsi="Times New Roman" w:cs="Times New Roman"/>
          <w:w w:val="100"/>
          <w:sz w:val="22"/>
          <w:szCs w:val="22"/>
        </w:rPr>
        <w:t xml:space="preserve"> </w:t>
      </w:r>
      <w:r w:rsidR="00B43326">
        <w:rPr>
          <w:rFonts w:ascii="Times New Roman" w:hAnsi="Times New Roman" w:cs="Times New Roman"/>
          <w:w w:val="100"/>
          <w:sz w:val="22"/>
          <w:szCs w:val="22"/>
        </w:rPr>
        <w:t>continues to arise</w:t>
      </w:r>
      <w:r w:rsidR="00573203">
        <w:rPr>
          <w:rFonts w:ascii="Times New Roman" w:hAnsi="Times New Roman" w:cs="Times New Roman"/>
          <w:w w:val="100"/>
          <w:sz w:val="22"/>
          <w:szCs w:val="22"/>
        </w:rPr>
        <w:t>,</w:t>
      </w:r>
      <w:r w:rsidR="00360820">
        <w:rPr>
          <w:rFonts w:ascii="Times New Roman" w:hAnsi="Times New Roman" w:cs="Times New Roman"/>
          <w:w w:val="100"/>
          <w:sz w:val="22"/>
          <w:szCs w:val="22"/>
        </w:rPr>
        <w:t xml:space="preserve"> this may</w:t>
      </w:r>
      <w:r w:rsidR="0083767B">
        <w:rPr>
          <w:rFonts w:ascii="Times New Roman" w:hAnsi="Times New Roman" w:cs="Times New Roman"/>
          <w:w w:val="100"/>
          <w:sz w:val="22"/>
          <w:szCs w:val="22"/>
        </w:rPr>
        <w:t xml:space="preserve"> </w:t>
      </w:r>
      <w:r w:rsidR="00360820">
        <w:rPr>
          <w:rFonts w:ascii="Times New Roman" w:hAnsi="Times New Roman" w:cs="Times New Roman"/>
          <w:w w:val="100"/>
          <w:sz w:val="22"/>
          <w:szCs w:val="22"/>
        </w:rPr>
        <w:t>be a self-</w:t>
      </w:r>
      <w:r w:rsidR="00B43326">
        <w:rPr>
          <w:rFonts w:ascii="Times New Roman" w:hAnsi="Times New Roman" w:cs="Times New Roman"/>
          <w:w w:val="100"/>
          <w:sz w:val="22"/>
          <w:szCs w:val="22"/>
        </w:rPr>
        <w:t xml:space="preserve">admission that there is a need to </w:t>
      </w:r>
      <w:r w:rsidR="00573203">
        <w:rPr>
          <w:rFonts w:ascii="Times New Roman" w:hAnsi="Times New Roman" w:cs="Times New Roman"/>
          <w:w w:val="100"/>
          <w:sz w:val="22"/>
          <w:szCs w:val="22"/>
        </w:rPr>
        <w:t xml:space="preserve">continue </w:t>
      </w:r>
      <w:r w:rsidR="006B2708" w:rsidRPr="008F7E26">
        <w:rPr>
          <w:rFonts w:ascii="Times New Roman" w:hAnsi="Times New Roman" w:cs="Times New Roman"/>
          <w:w w:val="100"/>
          <w:sz w:val="22"/>
          <w:szCs w:val="22"/>
        </w:rPr>
        <w:t>review</w:t>
      </w:r>
      <w:r w:rsidR="00573203">
        <w:rPr>
          <w:rFonts w:ascii="Times New Roman" w:hAnsi="Times New Roman" w:cs="Times New Roman"/>
          <w:w w:val="100"/>
          <w:sz w:val="22"/>
          <w:szCs w:val="22"/>
        </w:rPr>
        <w:t>ing</w:t>
      </w:r>
      <w:r w:rsidRPr="008F7E26">
        <w:rPr>
          <w:rFonts w:ascii="Times New Roman" w:hAnsi="Times New Roman" w:cs="Times New Roman"/>
          <w:w w:val="100"/>
          <w:sz w:val="22"/>
          <w:szCs w:val="22"/>
        </w:rPr>
        <w:t xml:space="preserve"> the core provision</w:t>
      </w:r>
      <w:r w:rsidR="001F2BAB" w:rsidRPr="008F7E26">
        <w:rPr>
          <w:rFonts w:ascii="Times New Roman" w:hAnsi="Times New Roman" w:cs="Times New Roman"/>
          <w:w w:val="100"/>
          <w:sz w:val="22"/>
          <w:szCs w:val="22"/>
        </w:rPr>
        <w:t xml:space="preserve">s in the standard </w:t>
      </w:r>
      <w:r w:rsidR="006B2708" w:rsidRPr="008F7E26">
        <w:rPr>
          <w:rFonts w:ascii="Times New Roman" w:hAnsi="Times New Roman" w:cs="Times New Roman"/>
          <w:w w:val="100"/>
          <w:sz w:val="22"/>
          <w:szCs w:val="22"/>
        </w:rPr>
        <w:t>to ensure they have been</w:t>
      </w:r>
      <w:r w:rsidRPr="008F7E26">
        <w:rPr>
          <w:rFonts w:ascii="Times New Roman" w:hAnsi="Times New Roman" w:cs="Times New Roman"/>
          <w:w w:val="100"/>
          <w:sz w:val="22"/>
          <w:szCs w:val="22"/>
        </w:rPr>
        <w:t xml:space="preserve"> craf</w:t>
      </w:r>
      <w:r w:rsidR="005869B7">
        <w:rPr>
          <w:rFonts w:ascii="Times New Roman" w:hAnsi="Times New Roman" w:cs="Times New Roman"/>
          <w:w w:val="100"/>
          <w:sz w:val="22"/>
          <w:szCs w:val="22"/>
        </w:rPr>
        <w:t>ted in a simple</w:t>
      </w:r>
      <w:r w:rsidRPr="008F7E26">
        <w:rPr>
          <w:rFonts w:ascii="Times New Roman" w:hAnsi="Times New Roman" w:cs="Times New Roman"/>
          <w:w w:val="100"/>
          <w:sz w:val="22"/>
          <w:szCs w:val="22"/>
        </w:rPr>
        <w:t xml:space="preserve"> and repeatable manner.</w:t>
      </w:r>
    </w:p>
    <w:p w:rsidR="00C373BE" w:rsidRPr="008F7E26" w:rsidRDefault="00C373BE" w:rsidP="00F551FB">
      <w:pPr>
        <w:pStyle w:val="Definitions"/>
        <w:spacing w:before="0" w:line="240" w:lineRule="auto"/>
        <w:rPr>
          <w:rFonts w:ascii="Times New Roman" w:hAnsi="Times New Roman" w:cs="Times New Roman"/>
          <w:w w:val="100"/>
          <w:sz w:val="22"/>
          <w:szCs w:val="22"/>
        </w:rPr>
      </w:pPr>
    </w:p>
    <w:p w:rsidR="00B728A9" w:rsidRDefault="00360820" w:rsidP="00360820">
      <w:pPr>
        <w:pStyle w:val="3Level"/>
        <w:spacing w:before="0" w:line="240" w:lineRule="auto"/>
        <w:ind w:left="720" w:hanging="720"/>
        <w:rPr>
          <w:rFonts w:ascii="Times New Roman" w:hAnsi="Times New Roman" w:cs="Times New Roman"/>
          <w:b/>
          <w:bCs/>
          <w:w w:val="100"/>
          <w:sz w:val="22"/>
          <w:szCs w:val="22"/>
        </w:rPr>
      </w:pPr>
      <w:r>
        <w:rPr>
          <w:rFonts w:ascii="Times New Roman" w:hAnsi="Times New Roman" w:cs="Times New Roman"/>
          <w:b/>
          <w:bCs/>
          <w:w w:val="100"/>
          <w:sz w:val="22"/>
          <w:szCs w:val="22"/>
        </w:rPr>
        <w:t>A4.</w:t>
      </w:r>
      <w:r w:rsidR="0014194C">
        <w:rPr>
          <w:rFonts w:ascii="Times New Roman" w:hAnsi="Times New Roman" w:cs="Times New Roman"/>
          <w:b/>
          <w:bCs/>
          <w:w w:val="100"/>
          <w:sz w:val="22"/>
          <w:szCs w:val="22"/>
        </w:rPr>
        <w:t xml:space="preserve">2 </w:t>
      </w:r>
      <w:r w:rsidR="0014194C" w:rsidRPr="0014194C">
        <w:rPr>
          <w:rFonts w:ascii="Times New Roman" w:hAnsi="Times New Roman"/>
          <w:b/>
          <w:bCs/>
          <w:iCs/>
          <w:sz w:val="22"/>
        </w:rPr>
        <w:t>Simplification - Second Example</w:t>
      </w:r>
      <w:r w:rsidR="0014194C" w:rsidRPr="0014194C">
        <w:rPr>
          <w:rFonts w:ascii="Times New Roman" w:hAnsi="Times New Roman"/>
          <w:b/>
          <w:bCs/>
          <w:iCs/>
          <w:sz w:val="22"/>
        </w:rPr>
        <w:tab/>
      </w:r>
      <w:r>
        <w:rPr>
          <w:rFonts w:ascii="Times New Roman" w:hAnsi="Times New Roman" w:cs="Times New Roman"/>
          <w:b/>
          <w:bCs/>
          <w:w w:val="100"/>
          <w:sz w:val="22"/>
          <w:szCs w:val="22"/>
        </w:rPr>
        <w:tab/>
      </w:r>
    </w:p>
    <w:p w:rsidR="00B728A9" w:rsidRDefault="00B728A9" w:rsidP="00360820">
      <w:pPr>
        <w:pStyle w:val="3Level"/>
        <w:spacing w:before="0" w:line="240" w:lineRule="auto"/>
        <w:ind w:left="720" w:hanging="720"/>
        <w:rPr>
          <w:rFonts w:ascii="Times New Roman" w:hAnsi="Times New Roman" w:cs="Times New Roman"/>
          <w:b/>
          <w:bCs/>
          <w:w w:val="100"/>
          <w:sz w:val="22"/>
          <w:szCs w:val="22"/>
        </w:rPr>
      </w:pPr>
    </w:p>
    <w:p w:rsidR="006E1654" w:rsidRPr="008F7E26" w:rsidRDefault="006E1654" w:rsidP="00B728A9">
      <w:pPr>
        <w:pStyle w:val="3Level"/>
        <w:spacing w:before="0" w:line="240" w:lineRule="auto"/>
        <w:ind w:left="720" w:firstLine="0"/>
        <w:rPr>
          <w:rFonts w:ascii="Times New Roman" w:hAnsi="Times New Roman" w:cs="Times New Roman"/>
          <w:i/>
          <w:w w:val="100"/>
          <w:sz w:val="22"/>
          <w:szCs w:val="22"/>
          <w:u w:val="single"/>
        </w:rPr>
      </w:pPr>
      <w:r w:rsidRPr="008F7E26">
        <w:rPr>
          <w:rFonts w:ascii="Times New Roman" w:hAnsi="Times New Roman" w:cs="Times New Roman"/>
          <w:b/>
          <w:bCs/>
          <w:i/>
          <w:w w:val="100"/>
          <w:sz w:val="22"/>
          <w:szCs w:val="22"/>
        </w:rPr>
        <w:t>Inspections.</w:t>
      </w:r>
      <w:r w:rsidRPr="008F7E26">
        <w:rPr>
          <w:rFonts w:ascii="Times New Roman" w:hAnsi="Times New Roman" w:cs="Times New Roman"/>
          <w:i/>
          <w:w w:val="100"/>
          <w:sz w:val="22"/>
          <w:szCs w:val="22"/>
        </w:rPr>
        <w:t xml:space="preserve"> All building construction, </w:t>
      </w:r>
      <w:r w:rsidRPr="008F7E26">
        <w:rPr>
          <w:rFonts w:ascii="Times New Roman" w:hAnsi="Times New Roman" w:cs="Times New Roman"/>
          <w:i/>
          <w:iCs/>
          <w:w w:val="100"/>
          <w:sz w:val="22"/>
          <w:szCs w:val="22"/>
        </w:rPr>
        <w:t>additions</w:t>
      </w:r>
      <w:r w:rsidRPr="008F7E26">
        <w:rPr>
          <w:rFonts w:ascii="Times New Roman" w:hAnsi="Times New Roman" w:cs="Times New Roman"/>
          <w:i/>
          <w:w w:val="100"/>
          <w:sz w:val="22"/>
          <w:szCs w:val="22"/>
        </w:rPr>
        <w:t xml:space="preserve">, or </w:t>
      </w:r>
      <w:r w:rsidRPr="008F7E26">
        <w:rPr>
          <w:rFonts w:ascii="Times New Roman" w:hAnsi="Times New Roman" w:cs="Times New Roman"/>
          <w:i/>
          <w:iCs/>
          <w:w w:val="100"/>
          <w:sz w:val="22"/>
          <w:szCs w:val="22"/>
        </w:rPr>
        <w:t>alterations</w:t>
      </w:r>
      <w:r w:rsidRPr="008F7E26">
        <w:rPr>
          <w:rFonts w:ascii="Times New Roman" w:hAnsi="Times New Roman" w:cs="Times New Roman"/>
          <w:i/>
          <w:w w:val="100"/>
          <w:sz w:val="22"/>
          <w:szCs w:val="22"/>
        </w:rPr>
        <w:t xml:space="preserve"> subject to the provisions of this standard shall be subject to inspection by the </w:t>
      </w:r>
      <w:r w:rsidRPr="008F7E26">
        <w:rPr>
          <w:rFonts w:ascii="Times New Roman" w:hAnsi="Times New Roman" w:cs="Times New Roman"/>
          <w:i/>
          <w:iCs/>
          <w:w w:val="100"/>
          <w:sz w:val="22"/>
          <w:szCs w:val="22"/>
        </w:rPr>
        <w:t>building official</w:t>
      </w:r>
      <w:r w:rsidRPr="008F7E26">
        <w:rPr>
          <w:rFonts w:ascii="Times New Roman" w:hAnsi="Times New Roman" w:cs="Times New Roman"/>
          <w:i/>
          <w:w w:val="100"/>
          <w:sz w:val="22"/>
          <w:szCs w:val="22"/>
        </w:rPr>
        <w:t>, and all such work shall remain accessible and exposed for inspection purposes until approved in accordance with the procedures specified by the</w:t>
      </w:r>
      <w:r w:rsidRPr="008F7E26">
        <w:rPr>
          <w:rFonts w:ascii="Times New Roman" w:hAnsi="Times New Roman" w:cs="Times New Roman"/>
          <w:i/>
          <w:iCs/>
          <w:w w:val="100"/>
          <w:sz w:val="22"/>
          <w:szCs w:val="22"/>
        </w:rPr>
        <w:t xml:space="preserve"> building official</w:t>
      </w:r>
      <w:r w:rsidRPr="008F7E26">
        <w:rPr>
          <w:rFonts w:ascii="Times New Roman" w:hAnsi="Times New Roman" w:cs="Times New Roman"/>
          <w:i/>
          <w:w w:val="100"/>
          <w:sz w:val="22"/>
          <w:szCs w:val="22"/>
        </w:rPr>
        <w:t xml:space="preserve">. Items for inspection include at least the following: </w:t>
      </w:r>
    </w:p>
    <w:p w:rsidR="006E1654" w:rsidRPr="008F7E26" w:rsidRDefault="006E1654" w:rsidP="00A5658D">
      <w:pPr>
        <w:pStyle w:val="Numberafirst"/>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wall insulation after the insulation and vapor retarder are in place but before concealment</w:t>
      </w:r>
    </w:p>
    <w:p w:rsidR="006E1654" w:rsidRPr="008F7E26" w:rsidRDefault="006E1654" w:rsidP="00A5658D">
      <w:pPr>
        <w:pStyle w:val="Numbera"/>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roof/ceiling insulation after roof/insulation is in place but before concealment</w:t>
      </w:r>
    </w:p>
    <w:p w:rsidR="006E1654" w:rsidRPr="008F7E26" w:rsidRDefault="006E1654" w:rsidP="00A5658D">
      <w:pPr>
        <w:pStyle w:val="Numbera"/>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slab/foundation wall after slab/foundation insulation is in place but before concealment</w:t>
      </w:r>
    </w:p>
    <w:p w:rsidR="006E1654" w:rsidRPr="008F7E26" w:rsidRDefault="006E1654" w:rsidP="00A5658D">
      <w:pPr>
        <w:pStyle w:val="Numbera"/>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fenestration after all glazing materials are in place</w:t>
      </w:r>
    </w:p>
    <w:p w:rsidR="006E1654" w:rsidRPr="008F7E26" w:rsidRDefault="006E1654" w:rsidP="00A5658D">
      <w:pPr>
        <w:pStyle w:val="Numbera"/>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mechanical systems and equipment and insulation after installation but before concealment</w:t>
      </w:r>
    </w:p>
    <w:p w:rsidR="006E1654" w:rsidRPr="008F7E26" w:rsidRDefault="006E1654" w:rsidP="00A5658D">
      <w:pPr>
        <w:pStyle w:val="Numberalast"/>
        <w:numPr>
          <w:ilvl w:val="0"/>
          <w:numId w:val="38"/>
        </w:numPr>
        <w:rPr>
          <w:rFonts w:ascii="Times New Roman" w:hAnsi="Times New Roman" w:cs="Times New Roman"/>
          <w:i/>
          <w:spacing w:val="-2"/>
          <w:w w:val="100"/>
          <w:sz w:val="22"/>
          <w:szCs w:val="22"/>
        </w:rPr>
      </w:pPr>
      <w:r w:rsidRPr="008F7E26">
        <w:rPr>
          <w:rFonts w:ascii="Times New Roman" w:hAnsi="Times New Roman" w:cs="Times New Roman"/>
          <w:i/>
          <w:spacing w:val="-2"/>
          <w:w w:val="100"/>
          <w:sz w:val="22"/>
          <w:szCs w:val="22"/>
        </w:rPr>
        <w:t>electrical equipment and systems after installation but before concealment</w:t>
      </w:r>
    </w:p>
    <w:p w:rsidR="0083767B" w:rsidRDefault="0083767B" w:rsidP="0083767B">
      <w:pPr>
        <w:pStyle w:val="3Level"/>
        <w:spacing w:before="0" w:line="240" w:lineRule="auto"/>
        <w:rPr>
          <w:rFonts w:ascii="Times New Roman" w:hAnsi="Times New Roman" w:cs="Times New Roman"/>
          <w:bCs/>
          <w:w w:val="100"/>
          <w:sz w:val="22"/>
          <w:szCs w:val="22"/>
        </w:rPr>
      </w:pPr>
      <w:r>
        <w:rPr>
          <w:rFonts w:ascii="Times New Roman" w:hAnsi="Times New Roman" w:cs="Times New Roman"/>
          <w:bCs/>
          <w:w w:val="100"/>
          <w:sz w:val="22"/>
          <w:szCs w:val="22"/>
        </w:rPr>
        <w:t xml:space="preserve">Consider this simplified revision: </w:t>
      </w:r>
    </w:p>
    <w:p w:rsidR="0083767B" w:rsidRPr="0083767B" w:rsidRDefault="0083767B" w:rsidP="0083767B">
      <w:pPr>
        <w:pStyle w:val="3Level"/>
        <w:spacing w:before="0" w:line="240" w:lineRule="auto"/>
        <w:rPr>
          <w:rFonts w:ascii="Times New Roman" w:hAnsi="Times New Roman" w:cs="Times New Roman"/>
          <w:bCs/>
          <w:w w:val="100"/>
          <w:sz w:val="22"/>
          <w:szCs w:val="22"/>
        </w:rPr>
      </w:pPr>
    </w:p>
    <w:p w:rsidR="00EB70FC" w:rsidRPr="008F7E26" w:rsidRDefault="00EB70FC" w:rsidP="003676CF">
      <w:pPr>
        <w:pStyle w:val="3Level"/>
        <w:spacing w:before="0" w:line="240" w:lineRule="auto"/>
        <w:ind w:left="720" w:firstLine="0"/>
        <w:rPr>
          <w:rFonts w:ascii="Times New Roman" w:hAnsi="Times New Roman" w:cs="Times New Roman"/>
          <w:i/>
          <w:w w:val="100"/>
          <w:sz w:val="22"/>
          <w:szCs w:val="22"/>
        </w:rPr>
      </w:pPr>
      <w:r w:rsidRPr="008F7E26">
        <w:rPr>
          <w:rFonts w:ascii="Times New Roman" w:hAnsi="Times New Roman" w:cs="Times New Roman"/>
          <w:b/>
          <w:bCs/>
          <w:i/>
          <w:w w:val="100"/>
          <w:sz w:val="22"/>
          <w:szCs w:val="22"/>
        </w:rPr>
        <w:t>Inspections.</w:t>
      </w:r>
      <w:r w:rsidRPr="008F7E26">
        <w:rPr>
          <w:rFonts w:ascii="Times New Roman" w:hAnsi="Times New Roman" w:cs="Times New Roman"/>
          <w:i/>
          <w:w w:val="100"/>
          <w:sz w:val="22"/>
          <w:szCs w:val="22"/>
        </w:rPr>
        <w:t xml:space="preserve"> Everything subject to the provisions of this standard shall be subject to inspection by the </w:t>
      </w:r>
      <w:r w:rsidRPr="008F7E26">
        <w:rPr>
          <w:rFonts w:ascii="Times New Roman" w:hAnsi="Times New Roman" w:cs="Times New Roman"/>
          <w:i/>
          <w:iCs/>
          <w:w w:val="100"/>
          <w:sz w:val="22"/>
          <w:szCs w:val="22"/>
        </w:rPr>
        <w:t>building official</w:t>
      </w:r>
      <w:r w:rsidRPr="008F7E26">
        <w:rPr>
          <w:rFonts w:ascii="Times New Roman" w:hAnsi="Times New Roman" w:cs="Times New Roman"/>
          <w:i/>
          <w:w w:val="100"/>
          <w:sz w:val="22"/>
          <w:szCs w:val="22"/>
        </w:rPr>
        <w:t xml:space="preserve"> and shall remain accessible and exposed for inspection purposes until approved by the</w:t>
      </w:r>
      <w:r w:rsidRPr="008F7E26">
        <w:rPr>
          <w:rFonts w:ascii="Times New Roman" w:hAnsi="Times New Roman" w:cs="Times New Roman"/>
          <w:i/>
          <w:iCs/>
          <w:w w:val="100"/>
          <w:sz w:val="22"/>
          <w:szCs w:val="22"/>
        </w:rPr>
        <w:t xml:space="preserve"> building official</w:t>
      </w:r>
      <w:r w:rsidRPr="008F7E26">
        <w:rPr>
          <w:rFonts w:ascii="Times New Roman" w:hAnsi="Times New Roman" w:cs="Times New Roman"/>
          <w:i/>
          <w:w w:val="100"/>
          <w:sz w:val="22"/>
          <w:szCs w:val="22"/>
        </w:rPr>
        <w:t xml:space="preserve">. </w:t>
      </w:r>
    </w:p>
    <w:p w:rsidR="006B2708" w:rsidRPr="008F7E26" w:rsidRDefault="006B2708" w:rsidP="00F551FB">
      <w:pPr>
        <w:pStyle w:val="Definitionscontinued"/>
        <w:spacing w:before="0" w:line="240" w:lineRule="auto"/>
        <w:ind w:left="0"/>
        <w:rPr>
          <w:rFonts w:ascii="Times New Roman" w:hAnsi="Times New Roman" w:cs="Times New Roman"/>
          <w:spacing w:val="-2"/>
          <w:w w:val="100"/>
          <w:sz w:val="22"/>
          <w:szCs w:val="22"/>
        </w:rPr>
      </w:pPr>
    </w:p>
    <w:p w:rsidR="00C373BE" w:rsidRPr="00360820" w:rsidRDefault="006E1654" w:rsidP="00360820">
      <w:pPr>
        <w:pStyle w:val="Definitionscontinued"/>
        <w:spacing w:before="0" w:line="240" w:lineRule="auto"/>
        <w:ind w:left="0"/>
        <w:rPr>
          <w:rFonts w:ascii="Times New Roman" w:hAnsi="Times New Roman" w:cs="Times New Roman"/>
          <w:spacing w:val="-2"/>
          <w:w w:val="100"/>
          <w:sz w:val="22"/>
          <w:szCs w:val="22"/>
        </w:rPr>
      </w:pPr>
      <w:r w:rsidRPr="008F7E26">
        <w:rPr>
          <w:rFonts w:ascii="Times New Roman" w:hAnsi="Times New Roman" w:cs="Times New Roman"/>
          <w:spacing w:val="-2"/>
          <w:w w:val="100"/>
          <w:sz w:val="22"/>
          <w:szCs w:val="22"/>
        </w:rPr>
        <w:t xml:space="preserve">The term </w:t>
      </w:r>
      <w:r w:rsidR="0083767B">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approved</w:t>
      </w:r>
      <w:r w:rsidR="0083767B">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 xml:space="preserve"> has a specific meaning and definition in codes</w:t>
      </w:r>
      <w:r w:rsidR="00C373BE">
        <w:rPr>
          <w:rFonts w:ascii="Times New Roman" w:hAnsi="Times New Roman" w:cs="Times New Roman"/>
          <w:spacing w:val="-2"/>
          <w:w w:val="100"/>
          <w:sz w:val="22"/>
          <w:szCs w:val="22"/>
        </w:rPr>
        <w:t>, so</w:t>
      </w:r>
      <w:r w:rsidRPr="008F7E26">
        <w:rPr>
          <w:rFonts w:ascii="Times New Roman" w:hAnsi="Times New Roman" w:cs="Times New Roman"/>
          <w:spacing w:val="-2"/>
          <w:w w:val="100"/>
          <w:sz w:val="22"/>
          <w:szCs w:val="22"/>
        </w:rPr>
        <w:t xml:space="preserve"> </w:t>
      </w:r>
      <w:r w:rsidR="00B43326">
        <w:rPr>
          <w:rFonts w:ascii="Times New Roman" w:hAnsi="Times New Roman" w:cs="Times New Roman"/>
          <w:spacing w:val="-2"/>
          <w:w w:val="100"/>
          <w:sz w:val="22"/>
          <w:szCs w:val="22"/>
        </w:rPr>
        <w:t>it would be advantageous to include it</w:t>
      </w:r>
      <w:r w:rsidRPr="008F7E26">
        <w:rPr>
          <w:rFonts w:ascii="Times New Roman" w:hAnsi="Times New Roman" w:cs="Times New Roman"/>
          <w:spacing w:val="-2"/>
          <w:w w:val="100"/>
          <w:sz w:val="22"/>
          <w:szCs w:val="22"/>
        </w:rPr>
        <w:t xml:space="preserve"> in </w:t>
      </w:r>
      <w:r w:rsidR="00EB70FC" w:rsidRPr="008F7E26">
        <w:rPr>
          <w:rFonts w:ascii="Times New Roman" w:hAnsi="Times New Roman" w:cs="Times New Roman"/>
          <w:spacing w:val="-2"/>
          <w:w w:val="100"/>
          <w:sz w:val="22"/>
          <w:szCs w:val="22"/>
        </w:rPr>
        <w:t xml:space="preserve">the definitions section of the </w:t>
      </w:r>
      <w:r w:rsidR="0083767B">
        <w:rPr>
          <w:rFonts w:ascii="Times New Roman" w:hAnsi="Times New Roman" w:cs="Times New Roman"/>
          <w:spacing w:val="-2"/>
          <w:w w:val="100"/>
          <w:sz w:val="22"/>
          <w:szCs w:val="22"/>
        </w:rPr>
        <w:t xml:space="preserve">ASHRAE </w:t>
      </w:r>
      <w:r w:rsidR="00EB70FC" w:rsidRPr="008F7E26">
        <w:rPr>
          <w:rFonts w:ascii="Times New Roman" w:hAnsi="Times New Roman" w:cs="Times New Roman"/>
          <w:spacing w:val="-2"/>
          <w:w w:val="100"/>
          <w:sz w:val="22"/>
          <w:szCs w:val="22"/>
        </w:rPr>
        <w:t>standard</w:t>
      </w:r>
      <w:r w:rsidRPr="008F7E26">
        <w:rPr>
          <w:rFonts w:ascii="Times New Roman" w:hAnsi="Times New Roman" w:cs="Times New Roman"/>
          <w:spacing w:val="-2"/>
          <w:w w:val="100"/>
          <w:sz w:val="22"/>
          <w:szCs w:val="22"/>
        </w:rPr>
        <w:t xml:space="preserve"> (</w:t>
      </w:r>
      <w:r w:rsidRPr="00A35068">
        <w:rPr>
          <w:rFonts w:ascii="Times New Roman" w:hAnsi="Times New Roman" w:cs="Times New Roman"/>
          <w:i/>
          <w:spacing w:val="-2"/>
          <w:w w:val="100"/>
          <w:sz w:val="22"/>
          <w:szCs w:val="22"/>
        </w:rPr>
        <w:t>approved by the code official as a result of investigation and tests conducted by him or her, or by reason of accepted principles or tests by nationally recognized organizations</w:t>
      </w:r>
      <w:r w:rsidR="00A35068">
        <w:rPr>
          <w:rStyle w:val="FootnoteReference"/>
          <w:rFonts w:ascii="Times New Roman" w:hAnsi="Times New Roman" w:cs="Times New Roman"/>
          <w:spacing w:val="-2"/>
          <w:w w:val="100"/>
          <w:sz w:val="22"/>
          <w:szCs w:val="22"/>
        </w:rPr>
        <w:footnoteReference w:id="2"/>
      </w:r>
      <w:r w:rsidRPr="008F7E26">
        <w:rPr>
          <w:rFonts w:ascii="Times New Roman" w:hAnsi="Times New Roman" w:cs="Times New Roman"/>
          <w:spacing w:val="-2"/>
          <w:w w:val="100"/>
          <w:sz w:val="22"/>
          <w:szCs w:val="22"/>
        </w:rPr>
        <w:t>)</w:t>
      </w:r>
      <w:r w:rsidR="00EB70FC" w:rsidRPr="008F7E26">
        <w:rPr>
          <w:rFonts w:ascii="Times New Roman" w:hAnsi="Times New Roman" w:cs="Times New Roman"/>
          <w:spacing w:val="-2"/>
          <w:w w:val="100"/>
          <w:sz w:val="22"/>
          <w:szCs w:val="22"/>
        </w:rPr>
        <w:t>,</w:t>
      </w:r>
      <w:r w:rsidR="005869B7">
        <w:rPr>
          <w:rFonts w:ascii="Times New Roman" w:hAnsi="Times New Roman" w:cs="Times New Roman"/>
          <w:spacing w:val="-2"/>
          <w:w w:val="100"/>
          <w:sz w:val="22"/>
          <w:szCs w:val="22"/>
        </w:rPr>
        <w:t xml:space="preserve"> </w:t>
      </w:r>
      <w:r w:rsidR="00B43326">
        <w:rPr>
          <w:rFonts w:ascii="Times New Roman" w:hAnsi="Times New Roman" w:cs="Times New Roman"/>
          <w:spacing w:val="-2"/>
          <w:w w:val="100"/>
          <w:sz w:val="22"/>
          <w:szCs w:val="22"/>
        </w:rPr>
        <w:t xml:space="preserve">thereby </w:t>
      </w:r>
      <w:r w:rsidRPr="008F7E26">
        <w:rPr>
          <w:rFonts w:ascii="Times New Roman" w:hAnsi="Times New Roman" w:cs="Times New Roman"/>
          <w:spacing w:val="-2"/>
          <w:w w:val="100"/>
          <w:sz w:val="22"/>
          <w:szCs w:val="22"/>
        </w:rPr>
        <w:t xml:space="preserve">allowing the text to be </w:t>
      </w:r>
      <w:r w:rsidR="00EB70FC" w:rsidRPr="008F7E26">
        <w:rPr>
          <w:rFonts w:ascii="Times New Roman" w:hAnsi="Times New Roman" w:cs="Times New Roman"/>
          <w:spacing w:val="-2"/>
          <w:w w:val="100"/>
          <w:sz w:val="22"/>
          <w:szCs w:val="22"/>
        </w:rPr>
        <w:t>simplified</w:t>
      </w:r>
      <w:r w:rsidR="0083767B">
        <w:rPr>
          <w:rFonts w:ascii="Times New Roman" w:hAnsi="Times New Roman" w:cs="Times New Roman"/>
          <w:spacing w:val="-2"/>
          <w:w w:val="100"/>
          <w:sz w:val="22"/>
          <w:szCs w:val="22"/>
        </w:rPr>
        <w:t xml:space="preserve"> as shown above</w:t>
      </w:r>
      <w:r w:rsidRPr="008F7E26">
        <w:rPr>
          <w:rFonts w:ascii="Times New Roman" w:hAnsi="Times New Roman" w:cs="Times New Roman"/>
          <w:spacing w:val="-2"/>
          <w:w w:val="100"/>
          <w:sz w:val="22"/>
          <w:szCs w:val="22"/>
        </w:rPr>
        <w:t xml:space="preserve">.  </w:t>
      </w:r>
      <w:r w:rsidR="00EB70FC" w:rsidRPr="008F7E26">
        <w:rPr>
          <w:rFonts w:ascii="Times New Roman" w:hAnsi="Times New Roman" w:cs="Times New Roman"/>
          <w:spacing w:val="-2"/>
          <w:w w:val="100"/>
          <w:sz w:val="22"/>
          <w:szCs w:val="22"/>
        </w:rPr>
        <w:t>Anytime a term or concept needs to be defined to facilitate understanding and use of the standard</w:t>
      </w:r>
      <w:r w:rsidR="00EE7B5E" w:rsidRPr="008F7E26">
        <w:rPr>
          <w:rFonts w:ascii="Times New Roman" w:hAnsi="Times New Roman" w:cs="Times New Roman"/>
          <w:spacing w:val="-2"/>
          <w:w w:val="100"/>
          <w:sz w:val="22"/>
          <w:szCs w:val="22"/>
        </w:rPr>
        <w:t>,</w:t>
      </w:r>
      <w:r w:rsidR="00EB70FC" w:rsidRPr="008F7E26">
        <w:rPr>
          <w:rFonts w:ascii="Times New Roman" w:hAnsi="Times New Roman" w:cs="Times New Roman"/>
          <w:spacing w:val="-2"/>
          <w:w w:val="100"/>
          <w:sz w:val="22"/>
          <w:szCs w:val="22"/>
        </w:rPr>
        <w:t xml:space="preserve"> it </w:t>
      </w:r>
      <w:r w:rsidR="00B43326">
        <w:rPr>
          <w:rFonts w:ascii="Times New Roman" w:hAnsi="Times New Roman" w:cs="Times New Roman"/>
          <w:spacing w:val="-2"/>
          <w:w w:val="100"/>
          <w:sz w:val="22"/>
          <w:szCs w:val="22"/>
        </w:rPr>
        <w:t>needs to</w:t>
      </w:r>
      <w:r w:rsidR="005869B7">
        <w:rPr>
          <w:rFonts w:ascii="Times New Roman" w:hAnsi="Times New Roman" w:cs="Times New Roman"/>
          <w:spacing w:val="-2"/>
          <w:w w:val="100"/>
          <w:sz w:val="22"/>
          <w:szCs w:val="22"/>
        </w:rPr>
        <w:t xml:space="preserve"> </w:t>
      </w:r>
      <w:r w:rsidR="00EB70FC" w:rsidRPr="008F7E26">
        <w:rPr>
          <w:rFonts w:ascii="Times New Roman" w:hAnsi="Times New Roman" w:cs="Times New Roman"/>
          <w:spacing w:val="-2"/>
          <w:w w:val="100"/>
          <w:sz w:val="22"/>
          <w:szCs w:val="22"/>
        </w:rPr>
        <w:t>be defined in the definitions section unless it is used only once</w:t>
      </w:r>
      <w:r w:rsidR="002A0DB1" w:rsidRPr="008F7E26">
        <w:rPr>
          <w:rFonts w:ascii="Times New Roman" w:hAnsi="Times New Roman" w:cs="Times New Roman"/>
          <w:spacing w:val="-2"/>
          <w:w w:val="100"/>
          <w:sz w:val="22"/>
          <w:szCs w:val="22"/>
        </w:rPr>
        <w:t>,</w:t>
      </w:r>
      <w:r w:rsidR="00EB70FC" w:rsidRPr="008F7E26">
        <w:rPr>
          <w:rFonts w:ascii="Times New Roman" w:hAnsi="Times New Roman" w:cs="Times New Roman"/>
          <w:spacing w:val="-2"/>
          <w:w w:val="100"/>
          <w:sz w:val="22"/>
          <w:szCs w:val="22"/>
        </w:rPr>
        <w:t xml:space="preserve"> in which case</w:t>
      </w:r>
      <w:r w:rsidR="002A0DB1" w:rsidRPr="008F7E26">
        <w:rPr>
          <w:rFonts w:ascii="Times New Roman" w:hAnsi="Times New Roman" w:cs="Times New Roman"/>
          <w:spacing w:val="-2"/>
          <w:w w:val="100"/>
          <w:sz w:val="22"/>
          <w:szCs w:val="22"/>
        </w:rPr>
        <w:t>,</w:t>
      </w:r>
      <w:r w:rsidR="00EB70FC" w:rsidRPr="008F7E26">
        <w:rPr>
          <w:rFonts w:ascii="Times New Roman" w:hAnsi="Times New Roman" w:cs="Times New Roman"/>
          <w:spacing w:val="-2"/>
          <w:w w:val="100"/>
          <w:sz w:val="22"/>
          <w:szCs w:val="22"/>
        </w:rPr>
        <w:t xml:space="preserve"> it </w:t>
      </w:r>
      <w:r w:rsidR="00B43326">
        <w:rPr>
          <w:rFonts w:ascii="Times New Roman" w:hAnsi="Times New Roman" w:cs="Times New Roman"/>
          <w:spacing w:val="-2"/>
          <w:w w:val="100"/>
          <w:sz w:val="22"/>
          <w:szCs w:val="22"/>
        </w:rPr>
        <w:t>can</w:t>
      </w:r>
      <w:r w:rsidR="005869B7">
        <w:rPr>
          <w:rFonts w:ascii="Times New Roman" w:hAnsi="Times New Roman" w:cs="Times New Roman"/>
          <w:spacing w:val="-2"/>
          <w:w w:val="100"/>
          <w:sz w:val="22"/>
          <w:szCs w:val="22"/>
        </w:rPr>
        <w:t xml:space="preserve"> </w:t>
      </w:r>
      <w:r w:rsidR="00EB70FC" w:rsidRPr="008F7E26">
        <w:rPr>
          <w:rFonts w:ascii="Times New Roman" w:hAnsi="Times New Roman" w:cs="Times New Roman"/>
          <w:spacing w:val="-2"/>
          <w:w w:val="100"/>
          <w:sz w:val="22"/>
          <w:szCs w:val="22"/>
        </w:rPr>
        <w:t xml:space="preserve">be addressed at the point in the standard where the term or concept is used.  </w:t>
      </w:r>
      <w:r w:rsidRPr="008F7E26">
        <w:rPr>
          <w:rFonts w:ascii="Times New Roman" w:hAnsi="Times New Roman" w:cs="Times New Roman"/>
          <w:spacing w:val="-2"/>
          <w:w w:val="100"/>
          <w:sz w:val="22"/>
          <w:szCs w:val="22"/>
        </w:rPr>
        <w:t>Also</w:t>
      </w:r>
      <w:r w:rsidR="00EE7B5E" w:rsidRPr="008F7E26">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 xml:space="preserve"> </w:t>
      </w:r>
      <w:r w:rsidR="0083767B">
        <w:rPr>
          <w:rFonts w:ascii="Times New Roman" w:hAnsi="Times New Roman" w:cs="Times New Roman"/>
          <w:spacing w:val="-2"/>
          <w:w w:val="100"/>
          <w:sz w:val="22"/>
          <w:szCs w:val="22"/>
        </w:rPr>
        <w:t>given that this related set of standards is focused on minimum requirements</w:t>
      </w:r>
      <w:r w:rsidR="00EE7B5E" w:rsidRPr="008F7E26">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 xml:space="preserve"> there is no need to list anything other than the minimum, so the text listed below could be deleted. </w:t>
      </w:r>
      <w:r w:rsidR="00C373BE">
        <w:rPr>
          <w:rFonts w:ascii="Times New Roman" w:hAnsi="Times New Roman" w:cs="Times New Roman"/>
          <w:spacing w:val="-2"/>
          <w:w w:val="100"/>
          <w:sz w:val="22"/>
          <w:szCs w:val="22"/>
        </w:rPr>
        <w:t xml:space="preserve"> </w:t>
      </w:r>
      <w:r w:rsidRPr="008F7E26">
        <w:rPr>
          <w:rFonts w:ascii="Times New Roman" w:hAnsi="Times New Roman" w:cs="Times New Roman"/>
          <w:spacing w:val="-2"/>
          <w:w w:val="100"/>
          <w:sz w:val="22"/>
          <w:szCs w:val="22"/>
        </w:rPr>
        <w:t>Clearly</w:t>
      </w:r>
      <w:r w:rsidR="004D63BC" w:rsidRPr="008F7E26">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 xml:space="preserve"> one need only read the standard to know that things are “subject to the provisions of the standard</w:t>
      </w:r>
      <w:r w:rsidR="00C373BE">
        <w:rPr>
          <w:rFonts w:ascii="Times New Roman" w:hAnsi="Times New Roman" w:cs="Times New Roman"/>
          <w:spacing w:val="-2"/>
          <w:w w:val="100"/>
          <w:sz w:val="22"/>
          <w:szCs w:val="22"/>
        </w:rPr>
        <w:t>,</w:t>
      </w:r>
      <w:r w:rsidRPr="008F7E26">
        <w:rPr>
          <w:rFonts w:ascii="Times New Roman" w:hAnsi="Times New Roman" w:cs="Times New Roman"/>
          <w:spacing w:val="-2"/>
          <w:w w:val="100"/>
          <w:sz w:val="22"/>
          <w:szCs w:val="22"/>
        </w:rPr>
        <w:t>”</w:t>
      </w:r>
      <w:r w:rsidR="00C373BE">
        <w:rPr>
          <w:rFonts w:ascii="Times New Roman" w:hAnsi="Times New Roman" w:cs="Times New Roman"/>
          <w:spacing w:val="-2"/>
          <w:w w:val="100"/>
          <w:sz w:val="22"/>
          <w:szCs w:val="22"/>
        </w:rPr>
        <w:t xml:space="preserve"> </w:t>
      </w:r>
      <w:r w:rsidR="0083767B">
        <w:rPr>
          <w:rFonts w:ascii="Times New Roman" w:hAnsi="Times New Roman" w:cs="Times New Roman"/>
          <w:spacing w:val="-2"/>
          <w:w w:val="100"/>
          <w:sz w:val="22"/>
          <w:szCs w:val="22"/>
        </w:rPr>
        <w:t xml:space="preserve">which is </w:t>
      </w:r>
      <w:r w:rsidRPr="008F7E26">
        <w:rPr>
          <w:rFonts w:ascii="Times New Roman" w:hAnsi="Times New Roman" w:cs="Times New Roman"/>
          <w:spacing w:val="-2"/>
          <w:w w:val="100"/>
          <w:sz w:val="22"/>
          <w:szCs w:val="22"/>
        </w:rPr>
        <w:t xml:space="preserve">another reason for not listing them </w:t>
      </w:r>
      <w:r w:rsidR="00EB70FC" w:rsidRPr="008F7E26">
        <w:rPr>
          <w:rFonts w:ascii="Times New Roman" w:hAnsi="Times New Roman" w:cs="Times New Roman"/>
          <w:spacing w:val="-2"/>
          <w:w w:val="100"/>
          <w:sz w:val="22"/>
          <w:szCs w:val="22"/>
        </w:rPr>
        <w:t>in the standard</w:t>
      </w:r>
      <w:r w:rsidRPr="008F7E26">
        <w:rPr>
          <w:rFonts w:ascii="Times New Roman" w:hAnsi="Times New Roman" w:cs="Times New Roman"/>
          <w:spacing w:val="-2"/>
          <w:w w:val="100"/>
          <w:sz w:val="22"/>
          <w:szCs w:val="22"/>
        </w:rPr>
        <w:t>.</w:t>
      </w:r>
    </w:p>
    <w:p w:rsidR="00C373BE" w:rsidRDefault="00C373BE" w:rsidP="00C373BE">
      <w:pPr>
        <w:pStyle w:val="ListParagraph"/>
        <w:spacing w:after="0" w:line="240" w:lineRule="auto"/>
        <w:ind w:left="0"/>
        <w:rPr>
          <w:rFonts w:ascii="Times New Roman" w:hAnsi="Times New Roman"/>
        </w:rPr>
      </w:pPr>
    </w:p>
    <w:p w:rsidR="0014194C" w:rsidRDefault="0014194C" w:rsidP="0014194C">
      <w:pPr>
        <w:pStyle w:val="Definitions"/>
        <w:spacing w:before="0" w:line="240" w:lineRule="auto"/>
        <w:ind w:left="720" w:hanging="720"/>
        <w:rPr>
          <w:rFonts w:ascii="Times New Roman" w:hAnsi="Times New Roman" w:cs="Times New Roman"/>
          <w:b/>
          <w:bCs/>
          <w:iCs/>
          <w:w w:val="100"/>
          <w:sz w:val="22"/>
          <w:szCs w:val="22"/>
        </w:rPr>
      </w:pPr>
      <w:r>
        <w:rPr>
          <w:rFonts w:ascii="Times New Roman" w:hAnsi="Times New Roman" w:cs="Times New Roman"/>
          <w:b/>
          <w:bCs/>
          <w:iCs/>
          <w:w w:val="100"/>
          <w:sz w:val="22"/>
          <w:szCs w:val="22"/>
        </w:rPr>
        <w:t xml:space="preserve">A4.3 </w:t>
      </w:r>
      <w:r w:rsidR="00E11A81">
        <w:rPr>
          <w:rFonts w:ascii="Times New Roman" w:hAnsi="Times New Roman" w:cs="Times New Roman"/>
          <w:b/>
          <w:bCs/>
          <w:iCs/>
          <w:w w:val="100"/>
          <w:sz w:val="22"/>
          <w:szCs w:val="22"/>
        </w:rPr>
        <w:t xml:space="preserve">Clarification </w:t>
      </w:r>
      <w:r>
        <w:rPr>
          <w:rFonts w:ascii="Times New Roman" w:hAnsi="Times New Roman" w:cs="Times New Roman"/>
          <w:b/>
          <w:bCs/>
          <w:iCs/>
          <w:w w:val="100"/>
          <w:sz w:val="22"/>
          <w:szCs w:val="22"/>
        </w:rPr>
        <w:t>- First Example</w:t>
      </w:r>
    </w:p>
    <w:p w:rsidR="0014194C" w:rsidRDefault="0014194C" w:rsidP="0014194C">
      <w:pPr>
        <w:pStyle w:val="Definitions"/>
        <w:spacing w:before="0" w:line="240" w:lineRule="auto"/>
        <w:ind w:left="720" w:hanging="720"/>
        <w:rPr>
          <w:rFonts w:ascii="Times New Roman" w:hAnsi="Times New Roman" w:cs="Times New Roman"/>
          <w:b/>
          <w:bCs/>
          <w:iCs/>
          <w:w w:val="100"/>
          <w:sz w:val="22"/>
          <w:szCs w:val="22"/>
        </w:rPr>
      </w:pPr>
    </w:p>
    <w:p w:rsidR="0014194C" w:rsidRPr="008F7E26" w:rsidRDefault="0014194C" w:rsidP="0014194C">
      <w:pPr>
        <w:pStyle w:val="Definitions"/>
        <w:spacing w:before="0" w:line="240" w:lineRule="auto"/>
        <w:ind w:left="720"/>
        <w:rPr>
          <w:rFonts w:ascii="Times New Roman" w:hAnsi="Times New Roman" w:cs="Times New Roman"/>
          <w:w w:val="100"/>
          <w:sz w:val="22"/>
          <w:szCs w:val="22"/>
        </w:rPr>
      </w:pPr>
      <w:r w:rsidRPr="008F7E26">
        <w:rPr>
          <w:rFonts w:ascii="Times New Roman" w:hAnsi="Times New Roman" w:cs="Times New Roman"/>
          <w:b/>
          <w:bCs/>
          <w:i/>
          <w:iCs/>
          <w:w w:val="100"/>
          <w:sz w:val="22"/>
          <w:szCs w:val="22"/>
        </w:rPr>
        <w:t>clerestory:</w:t>
      </w:r>
      <w:r>
        <w:rPr>
          <w:rFonts w:ascii="Times New Roman" w:hAnsi="Times New Roman" w:cs="Times New Roman"/>
          <w:w w:val="100"/>
          <w:sz w:val="22"/>
          <w:szCs w:val="22"/>
        </w:rPr>
        <w:t xml:space="preserve"> t</w:t>
      </w:r>
      <w:r w:rsidRPr="008F7E26">
        <w:rPr>
          <w:rFonts w:ascii="Times New Roman" w:hAnsi="Times New Roman" w:cs="Times New Roman"/>
          <w:w w:val="100"/>
          <w:sz w:val="22"/>
          <w:szCs w:val="22"/>
        </w:rPr>
        <w:t>hat part of a building that rises clear of the roofs or other parts and whose walls contain windows for lighting the interior.</w:t>
      </w:r>
    </w:p>
    <w:p w:rsidR="0014194C" w:rsidRPr="008F7E26" w:rsidRDefault="0014194C" w:rsidP="0014194C">
      <w:pPr>
        <w:pStyle w:val="Definitions"/>
        <w:spacing w:before="0" w:line="240" w:lineRule="auto"/>
        <w:ind w:left="720"/>
        <w:rPr>
          <w:rFonts w:ascii="Times New Roman" w:hAnsi="Times New Roman" w:cs="Times New Roman"/>
          <w:w w:val="100"/>
          <w:sz w:val="22"/>
          <w:szCs w:val="22"/>
        </w:rPr>
      </w:pPr>
    </w:p>
    <w:p w:rsidR="0014194C" w:rsidRDefault="0014194C" w:rsidP="0014194C">
      <w:pPr>
        <w:autoSpaceDE w:val="0"/>
        <w:autoSpaceDN w:val="0"/>
        <w:adjustRightInd w:val="0"/>
        <w:spacing w:after="240" w:line="240" w:lineRule="auto"/>
        <w:jc w:val="both"/>
        <w:rPr>
          <w:rFonts w:ascii="Times New Roman" w:hAnsi="Times New Roman"/>
        </w:rPr>
      </w:pPr>
      <w:r w:rsidRPr="008F7E26">
        <w:rPr>
          <w:rFonts w:ascii="Times New Roman" w:hAnsi="Times New Roman"/>
        </w:rPr>
        <w:t>What are “other parts?”  Will designers, specifers, and code officials all have a uniform interpretation and application of this definition?  Is the text “for lighting the interior” necessary?  Does this mean that if the wall has a window but it is not for lighting the interior, then it is not a clerestory, and if not, then what is it?</w:t>
      </w:r>
    </w:p>
    <w:p w:rsidR="00B728A9" w:rsidRDefault="00360820" w:rsidP="0014194C">
      <w:pPr>
        <w:autoSpaceDE w:val="0"/>
        <w:autoSpaceDN w:val="0"/>
        <w:adjustRightInd w:val="0"/>
        <w:spacing w:after="240" w:line="240" w:lineRule="auto"/>
        <w:jc w:val="both"/>
        <w:rPr>
          <w:rFonts w:ascii="Times New Roman" w:hAnsi="Times New Roman"/>
          <w:b/>
          <w:bCs/>
        </w:rPr>
      </w:pPr>
      <w:r>
        <w:rPr>
          <w:rFonts w:ascii="Times New Roman" w:hAnsi="Times New Roman"/>
          <w:b/>
          <w:bCs/>
        </w:rPr>
        <w:t>A4.4</w:t>
      </w:r>
      <w:r w:rsidR="00B728A9">
        <w:rPr>
          <w:rFonts w:ascii="Times New Roman" w:hAnsi="Times New Roman"/>
          <w:b/>
          <w:bCs/>
        </w:rPr>
        <w:t xml:space="preserve"> </w:t>
      </w:r>
      <w:r w:rsidR="00E11A81">
        <w:rPr>
          <w:rFonts w:ascii="Times New Roman" w:hAnsi="Times New Roman"/>
          <w:b/>
          <w:bCs/>
          <w:iCs/>
        </w:rPr>
        <w:t xml:space="preserve">Clarification </w:t>
      </w:r>
      <w:r w:rsidR="0014194C">
        <w:rPr>
          <w:rFonts w:ascii="Times New Roman" w:hAnsi="Times New Roman"/>
          <w:b/>
          <w:bCs/>
          <w:iCs/>
        </w:rPr>
        <w:t>- Second Example</w:t>
      </w:r>
    </w:p>
    <w:p w:rsidR="006E1654" w:rsidRPr="008F7E26" w:rsidRDefault="006E1654" w:rsidP="00B728A9">
      <w:pPr>
        <w:autoSpaceDE w:val="0"/>
        <w:autoSpaceDN w:val="0"/>
        <w:adjustRightInd w:val="0"/>
        <w:spacing w:after="240" w:line="240" w:lineRule="auto"/>
        <w:ind w:left="720"/>
        <w:jc w:val="both"/>
        <w:rPr>
          <w:rFonts w:ascii="Times New Roman" w:hAnsi="Times New Roman"/>
          <w:i/>
        </w:rPr>
      </w:pPr>
      <w:r w:rsidRPr="008F7E26">
        <w:rPr>
          <w:rFonts w:ascii="Times New Roman" w:hAnsi="Times New Roman"/>
          <w:b/>
          <w:bCs/>
          <w:i/>
        </w:rPr>
        <w:t>Space Control.</w:t>
      </w:r>
      <w:r w:rsidR="00C373BE">
        <w:rPr>
          <w:rFonts w:ascii="Times New Roman" w:hAnsi="Times New Roman"/>
          <w:b/>
          <w:bCs/>
          <w:i/>
        </w:rPr>
        <w:t xml:space="preserve"> </w:t>
      </w:r>
      <w:r w:rsidRPr="008F7E26">
        <w:rPr>
          <w:rFonts w:ascii="Times New Roman" w:hAnsi="Times New Roman"/>
          <w:i/>
        </w:rPr>
        <w:t xml:space="preserve">Each space enclosed by ceiling-height partitions shall have at least one </w:t>
      </w:r>
      <w:r w:rsidRPr="008F7E26">
        <w:rPr>
          <w:rFonts w:ascii="Times New Roman" w:hAnsi="Times New Roman"/>
          <w:i/>
          <w:iCs/>
        </w:rPr>
        <w:t xml:space="preserve">control device </w:t>
      </w:r>
      <w:r w:rsidRPr="008F7E26">
        <w:rPr>
          <w:rFonts w:ascii="Times New Roman" w:hAnsi="Times New Roman"/>
          <w:i/>
        </w:rPr>
        <w:t xml:space="preserve">to independently </w:t>
      </w:r>
      <w:r w:rsidRPr="008F7E26">
        <w:rPr>
          <w:rFonts w:ascii="Times New Roman" w:hAnsi="Times New Roman"/>
          <w:i/>
          <w:iCs/>
        </w:rPr>
        <w:t xml:space="preserve">control </w:t>
      </w:r>
      <w:r w:rsidRPr="008F7E26">
        <w:rPr>
          <w:rFonts w:ascii="Times New Roman" w:hAnsi="Times New Roman"/>
          <w:i/>
        </w:rPr>
        <w:t xml:space="preserve">the </w:t>
      </w:r>
      <w:r w:rsidRPr="008F7E26">
        <w:rPr>
          <w:rFonts w:ascii="Times New Roman" w:hAnsi="Times New Roman"/>
          <w:i/>
          <w:iCs/>
        </w:rPr>
        <w:t xml:space="preserve">general lighting </w:t>
      </w:r>
      <w:r w:rsidRPr="008F7E26">
        <w:rPr>
          <w:rFonts w:ascii="Times New Roman" w:hAnsi="Times New Roman"/>
          <w:i/>
        </w:rPr>
        <w:t>within the space. Each manual device shall be readily accessible and located so the occupants can see the controlled lighting.</w:t>
      </w:r>
    </w:p>
    <w:p w:rsidR="006E1654" w:rsidRPr="008F7E26" w:rsidRDefault="006E1654" w:rsidP="00360820">
      <w:pPr>
        <w:pStyle w:val="ListParagraph"/>
        <w:numPr>
          <w:ilvl w:val="0"/>
          <w:numId w:val="28"/>
        </w:numPr>
        <w:tabs>
          <w:tab w:val="left" w:pos="1800"/>
        </w:tabs>
        <w:autoSpaceDE w:val="0"/>
        <w:autoSpaceDN w:val="0"/>
        <w:adjustRightInd w:val="0"/>
        <w:spacing w:after="240" w:line="240" w:lineRule="auto"/>
        <w:ind w:left="1080"/>
        <w:jc w:val="both"/>
        <w:rPr>
          <w:rFonts w:ascii="Times New Roman" w:hAnsi="Times New Roman"/>
          <w:i/>
        </w:rPr>
      </w:pPr>
      <w:r w:rsidRPr="008F7E26">
        <w:rPr>
          <w:rFonts w:ascii="Times New Roman" w:hAnsi="Times New Roman"/>
          <w:i/>
        </w:rPr>
        <w:t>A control device shall be installed that automatically turns lighting off within 30 minutes of all occupants leaving a space, except spaces with multi-scene control, in</w:t>
      </w:r>
    </w:p>
    <w:p w:rsidR="006E1654" w:rsidRPr="008F7E26" w:rsidRDefault="006E1654" w:rsidP="00360820">
      <w:pPr>
        <w:pStyle w:val="ListParagraph"/>
        <w:numPr>
          <w:ilvl w:val="0"/>
          <w:numId w:val="29"/>
        </w:numPr>
        <w:autoSpaceDE w:val="0"/>
        <w:autoSpaceDN w:val="0"/>
        <w:adjustRightInd w:val="0"/>
        <w:spacing w:after="0" w:line="240" w:lineRule="auto"/>
        <w:ind w:left="1800"/>
        <w:jc w:val="both"/>
        <w:rPr>
          <w:rFonts w:ascii="Times New Roman" w:hAnsi="Times New Roman"/>
          <w:i/>
        </w:rPr>
      </w:pPr>
      <w:r w:rsidRPr="008F7E26">
        <w:rPr>
          <w:rFonts w:ascii="Times New Roman" w:hAnsi="Times New Roman"/>
          <w:i/>
        </w:rPr>
        <w:t>classrooms (not including shop classrooms, laboratory classrooms, and preschool through 12th grade classrooms),</w:t>
      </w:r>
    </w:p>
    <w:p w:rsidR="006E1654" w:rsidRPr="008F7E26" w:rsidRDefault="006E1654" w:rsidP="00360820">
      <w:pPr>
        <w:pStyle w:val="ListParagraph"/>
        <w:numPr>
          <w:ilvl w:val="0"/>
          <w:numId w:val="29"/>
        </w:numPr>
        <w:autoSpaceDE w:val="0"/>
        <w:autoSpaceDN w:val="0"/>
        <w:adjustRightInd w:val="0"/>
        <w:spacing w:after="0" w:line="240" w:lineRule="auto"/>
        <w:ind w:left="1800"/>
        <w:jc w:val="both"/>
        <w:rPr>
          <w:rFonts w:ascii="Times New Roman" w:hAnsi="Times New Roman"/>
          <w:i/>
        </w:rPr>
      </w:pPr>
      <w:r w:rsidRPr="008F7E26">
        <w:rPr>
          <w:rFonts w:ascii="Times New Roman" w:hAnsi="Times New Roman"/>
          <w:i/>
        </w:rPr>
        <w:t>conference/meeting rooms, and</w:t>
      </w:r>
    </w:p>
    <w:p w:rsidR="006E1654" w:rsidRPr="008F7E26" w:rsidRDefault="006E1654" w:rsidP="00360820">
      <w:pPr>
        <w:pStyle w:val="ListParagraph"/>
        <w:numPr>
          <w:ilvl w:val="0"/>
          <w:numId w:val="29"/>
        </w:numPr>
        <w:autoSpaceDE w:val="0"/>
        <w:autoSpaceDN w:val="0"/>
        <w:adjustRightInd w:val="0"/>
        <w:spacing w:after="0" w:line="240" w:lineRule="auto"/>
        <w:ind w:left="1800"/>
        <w:jc w:val="both"/>
        <w:rPr>
          <w:rFonts w:ascii="Times New Roman" w:hAnsi="Times New Roman"/>
          <w:i/>
        </w:rPr>
      </w:pPr>
      <w:r w:rsidRPr="008F7E26">
        <w:rPr>
          <w:rFonts w:ascii="Times New Roman" w:hAnsi="Times New Roman"/>
          <w:i/>
        </w:rPr>
        <w:t>employee lunch and break rooms.</w:t>
      </w:r>
    </w:p>
    <w:p w:rsidR="006E1654" w:rsidRPr="008F7E26" w:rsidRDefault="006E1654" w:rsidP="00F551FB">
      <w:pPr>
        <w:autoSpaceDE w:val="0"/>
        <w:autoSpaceDN w:val="0"/>
        <w:adjustRightInd w:val="0"/>
        <w:spacing w:after="0" w:line="240" w:lineRule="auto"/>
        <w:jc w:val="both"/>
        <w:rPr>
          <w:rFonts w:ascii="Times New Roman" w:hAnsi="Times New Roman"/>
          <w:i/>
        </w:rPr>
      </w:pPr>
    </w:p>
    <w:p w:rsidR="006E1654" w:rsidRPr="008F7E26" w:rsidRDefault="006E1654" w:rsidP="00F551FB">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i/>
        </w:rPr>
        <w:t>These spaces are not required to be connected to other automatic lighting shutoff controls.</w:t>
      </w:r>
    </w:p>
    <w:p w:rsidR="006E1654" w:rsidRPr="008F7E26" w:rsidRDefault="006E1654" w:rsidP="00F551FB">
      <w:pPr>
        <w:autoSpaceDE w:val="0"/>
        <w:autoSpaceDN w:val="0"/>
        <w:adjustRightInd w:val="0"/>
        <w:spacing w:after="0" w:line="240" w:lineRule="auto"/>
        <w:jc w:val="both"/>
        <w:rPr>
          <w:rFonts w:ascii="Times New Roman" w:hAnsi="Times New Roman"/>
        </w:rPr>
      </w:pPr>
    </w:p>
    <w:p w:rsidR="006E1654" w:rsidRPr="008F7E26" w:rsidRDefault="00D73336" w:rsidP="00F551FB">
      <w:pPr>
        <w:autoSpaceDE w:val="0"/>
        <w:autoSpaceDN w:val="0"/>
        <w:adjustRightInd w:val="0"/>
        <w:spacing w:after="0" w:line="240" w:lineRule="auto"/>
        <w:jc w:val="both"/>
        <w:rPr>
          <w:rFonts w:ascii="Times New Roman" w:hAnsi="Times New Roman"/>
        </w:rPr>
      </w:pPr>
      <w:r w:rsidRPr="008F7E26">
        <w:rPr>
          <w:rFonts w:ascii="Times New Roman" w:hAnsi="Times New Roman"/>
        </w:rPr>
        <w:t>I</w:t>
      </w:r>
      <w:r w:rsidR="006E1654" w:rsidRPr="008F7E26">
        <w:rPr>
          <w:rFonts w:ascii="Times New Roman" w:hAnsi="Times New Roman"/>
        </w:rPr>
        <w:t>s it clear to what “these spaces” is referring?  Is it the three listed spaces or the spaces enclosed by ceiling height partitions?</w:t>
      </w:r>
      <w:r w:rsidR="00D92311" w:rsidRPr="008F7E26">
        <w:rPr>
          <w:rFonts w:ascii="Times New Roman" w:hAnsi="Times New Roman"/>
        </w:rPr>
        <w:t xml:space="preserve">  Is the second sentence addressing manual devices confusing since the provision requires some spaces to have automatic controls and the opening sentence requires </w:t>
      </w:r>
      <w:r w:rsidR="006B2708" w:rsidRPr="008F7E26">
        <w:rPr>
          <w:rFonts w:ascii="Times New Roman" w:hAnsi="Times New Roman"/>
        </w:rPr>
        <w:t xml:space="preserve">at least </w:t>
      </w:r>
      <w:r w:rsidR="00D92311" w:rsidRPr="008F7E26">
        <w:rPr>
          <w:rFonts w:ascii="Times New Roman" w:hAnsi="Times New Roman"/>
        </w:rPr>
        <w:t xml:space="preserve">one control? </w:t>
      </w:r>
      <w:r w:rsidR="0067280E">
        <w:rPr>
          <w:rFonts w:ascii="Times New Roman" w:hAnsi="Times New Roman"/>
        </w:rPr>
        <w:t>Where</w:t>
      </w:r>
      <w:r w:rsidR="00D92311" w:rsidRPr="008F7E26">
        <w:rPr>
          <w:rFonts w:ascii="Times New Roman" w:hAnsi="Times New Roman"/>
        </w:rPr>
        <w:t xml:space="preserve"> composing provisions for a standard</w:t>
      </w:r>
      <w:r w:rsidR="004D63BC" w:rsidRPr="008F7E26">
        <w:rPr>
          <w:rFonts w:ascii="Times New Roman" w:hAnsi="Times New Roman"/>
        </w:rPr>
        <w:t>,</w:t>
      </w:r>
      <w:r w:rsidR="00D92311" w:rsidRPr="008F7E26">
        <w:rPr>
          <w:rFonts w:ascii="Times New Roman" w:hAnsi="Times New Roman"/>
        </w:rPr>
        <w:t xml:space="preserve"> it can be helpful to map out the intent and flow of the provisions via a diagram</w:t>
      </w:r>
      <w:r w:rsidR="004D63BC" w:rsidRPr="008F7E26">
        <w:rPr>
          <w:rFonts w:ascii="Times New Roman" w:hAnsi="Times New Roman"/>
        </w:rPr>
        <w:t>,</w:t>
      </w:r>
      <w:r w:rsidR="00D92311" w:rsidRPr="008F7E26">
        <w:rPr>
          <w:rFonts w:ascii="Times New Roman" w:hAnsi="Times New Roman"/>
        </w:rPr>
        <w:t xml:space="preserve"> and</w:t>
      </w:r>
      <w:r w:rsidR="00C373BE">
        <w:rPr>
          <w:rFonts w:ascii="Times New Roman" w:hAnsi="Times New Roman"/>
        </w:rPr>
        <w:t xml:space="preserve"> then,</w:t>
      </w:r>
      <w:r w:rsidR="00D92311" w:rsidRPr="008F7E26">
        <w:rPr>
          <w:rFonts w:ascii="Times New Roman" w:hAnsi="Times New Roman"/>
        </w:rPr>
        <w:t xml:space="preserve"> </w:t>
      </w:r>
      <w:r w:rsidR="0067280E">
        <w:rPr>
          <w:rFonts w:ascii="Times New Roman" w:hAnsi="Times New Roman"/>
        </w:rPr>
        <w:t>where</w:t>
      </w:r>
      <w:r w:rsidR="00D92311" w:rsidRPr="008F7E26">
        <w:rPr>
          <w:rFonts w:ascii="Times New Roman" w:hAnsi="Times New Roman"/>
        </w:rPr>
        <w:t xml:space="preserve"> that diagram matches the intent of </w:t>
      </w:r>
      <w:r w:rsidR="00B43326">
        <w:rPr>
          <w:rFonts w:ascii="Times New Roman" w:hAnsi="Times New Roman"/>
        </w:rPr>
        <w:t>those writing the standard</w:t>
      </w:r>
      <w:r w:rsidR="0083767B">
        <w:rPr>
          <w:rFonts w:ascii="Times New Roman" w:hAnsi="Times New Roman"/>
        </w:rPr>
        <w:t>,</w:t>
      </w:r>
      <w:r w:rsidR="00B43326">
        <w:rPr>
          <w:rFonts w:ascii="Times New Roman" w:hAnsi="Times New Roman"/>
        </w:rPr>
        <w:t xml:space="preserve"> </w:t>
      </w:r>
      <w:r w:rsidR="00D92311" w:rsidRPr="008F7E26">
        <w:rPr>
          <w:rFonts w:ascii="Times New Roman" w:hAnsi="Times New Roman"/>
        </w:rPr>
        <w:t>craft language to describe the diagram</w:t>
      </w:r>
      <w:r w:rsidR="00B43326">
        <w:rPr>
          <w:rFonts w:ascii="Times New Roman" w:hAnsi="Times New Roman"/>
        </w:rPr>
        <w:t xml:space="preserve"> that then becomes the text for</w:t>
      </w:r>
      <w:r w:rsidR="00D92311" w:rsidRPr="008F7E26">
        <w:rPr>
          <w:rFonts w:ascii="Times New Roman" w:hAnsi="Times New Roman"/>
        </w:rPr>
        <w:t xml:space="preserve"> the standard.  </w:t>
      </w:r>
      <w:r w:rsidR="00B728A9">
        <w:rPr>
          <w:rFonts w:ascii="Times New Roman" w:hAnsi="Times New Roman"/>
        </w:rPr>
        <w:t>Such</w:t>
      </w:r>
      <w:r w:rsidR="00D92311" w:rsidRPr="008F7E26">
        <w:rPr>
          <w:rFonts w:ascii="Times New Roman" w:hAnsi="Times New Roman"/>
        </w:rPr>
        <w:t xml:space="preserve"> a logic statement might read as follows</w:t>
      </w:r>
      <w:r w:rsidR="003676CF" w:rsidRPr="008F7E26">
        <w:rPr>
          <w:rFonts w:ascii="Times New Roman" w:hAnsi="Times New Roman"/>
        </w:rPr>
        <w:t xml:space="preserve">, </w:t>
      </w:r>
      <w:r w:rsidR="00D92311" w:rsidRPr="008F7E26">
        <w:rPr>
          <w:rFonts w:ascii="Times New Roman" w:hAnsi="Times New Roman"/>
        </w:rPr>
        <w:t>which could then be transferred into text for the standard.</w:t>
      </w:r>
    </w:p>
    <w:p w:rsidR="00D92311" w:rsidRPr="008F7E26" w:rsidRDefault="00D92311" w:rsidP="00F551FB">
      <w:pPr>
        <w:autoSpaceDE w:val="0"/>
        <w:autoSpaceDN w:val="0"/>
        <w:adjustRightInd w:val="0"/>
        <w:spacing w:after="0" w:line="240" w:lineRule="auto"/>
        <w:jc w:val="both"/>
        <w:rPr>
          <w:rFonts w:ascii="Times New Roman" w:hAnsi="Times New Roman"/>
        </w:rPr>
      </w:pPr>
    </w:p>
    <w:p w:rsidR="00D92311" w:rsidRPr="008F7E26" w:rsidRDefault="00D92311" w:rsidP="00F551FB">
      <w:pPr>
        <w:numPr>
          <w:ilvl w:val="0"/>
          <w:numId w:val="11"/>
        </w:numPr>
        <w:autoSpaceDE w:val="0"/>
        <w:autoSpaceDN w:val="0"/>
        <w:adjustRightInd w:val="0"/>
        <w:spacing w:after="0" w:line="240" w:lineRule="auto"/>
        <w:jc w:val="both"/>
        <w:rPr>
          <w:rFonts w:ascii="Times New Roman" w:hAnsi="Times New Roman"/>
        </w:rPr>
      </w:pPr>
      <w:r w:rsidRPr="008F7E26">
        <w:rPr>
          <w:rFonts w:ascii="Times New Roman" w:hAnsi="Times New Roman"/>
        </w:rPr>
        <w:lastRenderedPageBreak/>
        <w:t xml:space="preserve">Each space with ceiling height partitions must have </w:t>
      </w:r>
      <w:r w:rsidR="006B2708" w:rsidRPr="008F7E26">
        <w:rPr>
          <w:rFonts w:ascii="Times New Roman" w:hAnsi="Times New Roman"/>
        </w:rPr>
        <w:t xml:space="preserve"> at least</w:t>
      </w:r>
      <w:r w:rsidRPr="008F7E26">
        <w:rPr>
          <w:rFonts w:ascii="Times New Roman" w:hAnsi="Times New Roman"/>
        </w:rPr>
        <w:t xml:space="preserve"> one control to control only  the lighting in that space</w:t>
      </w:r>
    </w:p>
    <w:p w:rsidR="00D92311" w:rsidRPr="008F7E26" w:rsidRDefault="00D92311" w:rsidP="00F551FB">
      <w:pPr>
        <w:numPr>
          <w:ilvl w:val="0"/>
          <w:numId w:val="11"/>
        </w:numPr>
        <w:autoSpaceDE w:val="0"/>
        <w:autoSpaceDN w:val="0"/>
        <w:adjustRightInd w:val="0"/>
        <w:spacing w:after="0" w:line="240" w:lineRule="auto"/>
        <w:jc w:val="both"/>
        <w:rPr>
          <w:rFonts w:ascii="Times New Roman" w:hAnsi="Times New Roman"/>
        </w:rPr>
      </w:pPr>
      <w:r w:rsidRPr="008F7E26">
        <w:rPr>
          <w:rFonts w:ascii="Times New Roman" w:hAnsi="Times New Roman"/>
        </w:rPr>
        <w:t>Where that control is readily accessible and located so those in the space using the control can see the lighting that is controlled</w:t>
      </w:r>
    </w:p>
    <w:p w:rsidR="00B727C1" w:rsidRPr="008F7E26" w:rsidRDefault="00D92311" w:rsidP="00F551FB">
      <w:pPr>
        <w:numPr>
          <w:ilvl w:val="0"/>
          <w:numId w:val="11"/>
        </w:numPr>
        <w:autoSpaceDE w:val="0"/>
        <w:autoSpaceDN w:val="0"/>
        <w:adjustRightInd w:val="0"/>
        <w:spacing w:after="0" w:line="240" w:lineRule="auto"/>
        <w:jc w:val="both"/>
        <w:rPr>
          <w:rFonts w:ascii="Times New Roman" w:hAnsi="Times New Roman"/>
        </w:rPr>
      </w:pPr>
      <w:r w:rsidRPr="008F7E26">
        <w:rPr>
          <w:rFonts w:ascii="Times New Roman" w:hAnsi="Times New Roman"/>
        </w:rPr>
        <w:t>Where that space is a classroom, conference/meeting room</w:t>
      </w:r>
      <w:r w:rsidR="00DE1AC8" w:rsidRPr="008F7E26">
        <w:rPr>
          <w:rFonts w:ascii="Times New Roman" w:hAnsi="Times New Roman"/>
        </w:rPr>
        <w:t>,</w:t>
      </w:r>
      <w:r w:rsidRPr="008F7E26">
        <w:rPr>
          <w:rFonts w:ascii="Times New Roman" w:hAnsi="Times New Roman"/>
        </w:rPr>
        <w:t xml:space="preserve"> or employee lunch or break room that does not have multi-scene controls</w:t>
      </w:r>
      <w:r w:rsidR="004D63BC" w:rsidRPr="008F7E26">
        <w:rPr>
          <w:rFonts w:ascii="Times New Roman" w:hAnsi="Times New Roman"/>
        </w:rPr>
        <w:t>,</w:t>
      </w:r>
      <w:r w:rsidR="00153942">
        <w:rPr>
          <w:rFonts w:ascii="Times New Roman" w:hAnsi="Times New Roman"/>
        </w:rPr>
        <w:t xml:space="preserve"> t</w:t>
      </w:r>
      <w:r w:rsidR="00153942" w:rsidRPr="008F7E26">
        <w:rPr>
          <w:rFonts w:ascii="Times New Roman" w:hAnsi="Times New Roman"/>
        </w:rPr>
        <w:t xml:space="preserve">hen </w:t>
      </w:r>
      <w:r w:rsidR="00B727C1" w:rsidRPr="008F7E26">
        <w:rPr>
          <w:rFonts w:ascii="Times New Roman" w:hAnsi="Times New Roman"/>
        </w:rPr>
        <w:t>the control device must automatically turn off the lighting within 30 minutes of all occupants leaving the space and those spaces need not be connected to any other automatic lighting shutoff controls</w:t>
      </w:r>
    </w:p>
    <w:p w:rsidR="00C373BE" w:rsidRDefault="00C373BE" w:rsidP="00360820">
      <w:pPr>
        <w:autoSpaceDE w:val="0"/>
        <w:autoSpaceDN w:val="0"/>
        <w:adjustRightInd w:val="0"/>
        <w:spacing w:after="0" w:line="240" w:lineRule="auto"/>
        <w:jc w:val="both"/>
        <w:rPr>
          <w:rFonts w:ascii="Times New Roman" w:hAnsi="Times New Roman"/>
          <w:i/>
        </w:rPr>
      </w:pPr>
    </w:p>
    <w:p w:rsidR="0060342B" w:rsidRDefault="00360820" w:rsidP="00360820">
      <w:pPr>
        <w:autoSpaceDE w:val="0"/>
        <w:autoSpaceDN w:val="0"/>
        <w:adjustRightInd w:val="0"/>
        <w:spacing w:after="0" w:line="240" w:lineRule="auto"/>
        <w:jc w:val="both"/>
        <w:rPr>
          <w:rFonts w:ascii="Times New Roman" w:hAnsi="Times New Roman"/>
          <w:b/>
        </w:rPr>
      </w:pPr>
      <w:r>
        <w:rPr>
          <w:rFonts w:ascii="Times New Roman" w:hAnsi="Times New Roman"/>
          <w:b/>
        </w:rPr>
        <w:t>A4.5</w:t>
      </w:r>
      <w:r w:rsidR="0060342B">
        <w:rPr>
          <w:rFonts w:ascii="Times New Roman" w:hAnsi="Times New Roman"/>
          <w:b/>
        </w:rPr>
        <w:t xml:space="preserve"> </w:t>
      </w:r>
      <w:r w:rsidR="00E11A81">
        <w:rPr>
          <w:rFonts w:ascii="Times New Roman" w:hAnsi="Times New Roman"/>
          <w:b/>
        </w:rPr>
        <w:t xml:space="preserve">Clarification </w:t>
      </w:r>
      <w:r w:rsidR="0060342B">
        <w:rPr>
          <w:rFonts w:ascii="Times New Roman" w:hAnsi="Times New Roman"/>
          <w:b/>
        </w:rPr>
        <w:t>for Consistency</w:t>
      </w:r>
      <w:r>
        <w:rPr>
          <w:rFonts w:ascii="Times New Roman" w:hAnsi="Times New Roman"/>
          <w:b/>
        </w:rPr>
        <w:tab/>
      </w:r>
    </w:p>
    <w:p w:rsidR="0060342B" w:rsidRDefault="0060342B" w:rsidP="00360820">
      <w:pPr>
        <w:autoSpaceDE w:val="0"/>
        <w:autoSpaceDN w:val="0"/>
        <w:adjustRightInd w:val="0"/>
        <w:spacing w:after="0" w:line="240" w:lineRule="auto"/>
        <w:jc w:val="both"/>
        <w:rPr>
          <w:rFonts w:ascii="Times New Roman" w:hAnsi="Times New Roman"/>
          <w:b/>
        </w:rPr>
      </w:pPr>
    </w:p>
    <w:p w:rsidR="00FB6E8F" w:rsidRPr="00501834" w:rsidRDefault="00FB6E8F" w:rsidP="0060342B">
      <w:pPr>
        <w:autoSpaceDE w:val="0"/>
        <w:autoSpaceDN w:val="0"/>
        <w:adjustRightInd w:val="0"/>
        <w:spacing w:after="0" w:line="240" w:lineRule="auto"/>
        <w:ind w:firstLine="720"/>
        <w:jc w:val="both"/>
        <w:rPr>
          <w:rFonts w:ascii="Times New Roman" w:hAnsi="Times New Roman"/>
          <w:i/>
        </w:rPr>
      </w:pPr>
      <w:r w:rsidRPr="008F7E26">
        <w:rPr>
          <w:rFonts w:ascii="Times New Roman" w:hAnsi="Times New Roman"/>
          <w:i/>
        </w:rPr>
        <w:t xml:space="preserve">Foundation vents </w:t>
      </w:r>
      <w:r w:rsidRPr="00501834">
        <w:rPr>
          <w:rFonts w:ascii="Times New Roman" w:hAnsi="Times New Roman"/>
          <w:i/>
        </w:rPr>
        <w:t>shall not interfere with the insulation.</w:t>
      </w:r>
    </w:p>
    <w:p w:rsidR="00FB6E8F" w:rsidRPr="00501834" w:rsidRDefault="00FB6E8F" w:rsidP="00FB6E8F">
      <w:pPr>
        <w:autoSpaceDE w:val="0"/>
        <w:autoSpaceDN w:val="0"/>
        <w:adjustRightInd w:val="0"/>
        <w:spacing w:after="0" w:line="240" w:lineRule="auto"/>
        <w:rPr>
          <w:rFonts w:ascii="Times New Roman" w:hAnsi="Times New Roman"/>
        </w:rPr>
      </w:pPr>
    </w:p>
    <w:p w:rsidR="00FB6E8F" w:rsidRPr="008F7E26" w:rsidRDefault="00FB6E8F" w:rsidP="00DE1AC8">
      <w:pPr>
        <w:autoSpaceDE w:val="0"/>
        <w:autoSpaceDN w:val="0"/>
        <w:adjustRightInd w:val="0"/>
        <w:spacing w:after="0" w:line="240" w:lineRule="auto"/>
        <w:jc w:val="both"/>
        <w:rPr>
          <w:rFonts w:ascii="Times New Roman" w:hAnsi="Times New Roman"/>
          <w:color w:val="000000"/>
        </w:rPr>
      </w:pPr>
      <w:r w:rsidRPr="008F7E26">
        <w:rPr>
          <w:rFonts w:ascii="Times New Roman" w:hAnsi="Times New Roman"/>
          <w:color w:val="000000"/>
        </w:rPr>
        <w:t xml:space="preserve">While the intent may be generally understood, </w:t>
      </w:r>
      <w:r w:rsidR="00C373BE">
        <w:rPr>
          <w:rFonts w:ascii="Times New Roman" w:hAnsi="Times New Roman"/>
          <w:color w:val="000000"/>
        </w:rPr>
        <w:t xml:space="preserve">any </w:t>
      </w:r>
      <w:r w:rsidRPr="008F7E26">
        <w:rPr>
          <w:rFonts w:ascii="Times New Roman" w:hAnsi="Times New Roman"/>
          <w:color w:val="000000"/>
        </w:rPr>
        <w:t xml:space="preserve">10 different individuals would </w:t>
      </w:r>
      <w:r w:rsidR="003676CF" w:rsidRPr="008F7E26">
        <w:rPr>
          <w:rFonts w:ascii="Times New Roman" w:hAnsi="Times New Roman"/>
          <w:color w:val="000000"/>
        </w:rPr>
        <w:t>likely visualize</w:t>
      </w:r>
      <w:r w:rsidR="00C373BE">
        <w:rPr>
          <w:rFonts w:ascii="Times New Roman" w:hAnsi="Times New Roman"/>
          <w:color w:val="000000"/>
        </w:rPr>
        <w:t xml:space="preserve"> </w:t>
      </w:r>
      <w:r w:rsidR="004A3FFB">
        <w:rPr>
          <w:rFonts w:ascii="Times New Roman" w:hAnsi="Times New Roman"/>
          <w:color w:val="000000"/>
        </w:rPr>
        <w:t>the application of this text</w:t>
      </w:r>
      <w:r w:rsidR="00C373BE">
        <w:rPr>
          <w:rFonts w:ascii="Times New Roman" w:hAnsi="Times New Roman"/>
          <w:color w:val="000000"/>
        </w:rPr>
        <w:t xml:space="preserve"> </w:t>
      </w:r>
      <w:r w:rsidRPr="008F7E26">
        <w:rPr>
          <w:rFonts w:ascii="Times New Roman" w:hAnsi="Times New Roman"/>
          <w:color w:val="000000"/>
        </w:rPr>
        <w:t xml:space="preserve">differently and apply it differently.  Recognize there are vents for ventilation but </w:t>
      </w:r>
      <w:r w:rsidR="00C373BE">
        <w:rPr>
          <w:rFonts w:ascii="Times New Roman" w:hAnsi="Times New Roman"/>
          <w:color w:val="000000"/>
        </w:rPr>
        <w:t xml:space="preserve">there may </w:t>
      </w:r>
      <w:r w:rsidRPr="008F7E26">
        <w:rPr>
          <w:rFonts w:ascii="Times New Roman" w:hAnsi="Times New Roman"/>
          <w:color w:val="000000"/>
        </w:rPr>
        <w:t xml:space="preserve">also </w:t>
      </w:r>
      <w:r w:rsidR="00C373BE">
        <w:rPr>
          <w:rFonts w:ascii="Times New Roman" w:hAnsi="Times New Roman"/>
          <w:color w:val="000000"/>
        </w:rPr>
        <w:t xml:space="preserve">be vents </w:t>
      </w:r>
      <w:r w:rsidR="004A3FFB">
        <w:rPr>
          <w:rFonts w:ascii="Times New Roman" w:hAnsi="Times New Roman"/>
          <w:color w:val="000000"/>
        </w:rPr>
        <w:t>to reduce pressures of flooding on walls</w:t>
      </w:r>
      <w:r w:rsidR="002A63EA" w:rsidRPr="008F7E26">
        <w:rPr>
          <w:rFonts w:ascii="Times New Roman" w:hAnsi="Times New Roman"/>
          <w:color w:val="000000"/>
        </w:rPr>
        <w:t>,</w:t>
      </w:r>
      <w:r w:rsidRPr="008F7E26">
        <w:rPr>
          <w:rFonts w:ascii="Times New Roman" w:hAnsi="Times New Roman"/>
          <w:color w:val="000000"/>
        </w:rPr>
        <w:t xml:space="preserve"> so it is to some degree impossible to even verify this in the field unless those conditions exist.  If the standard cannot clearly state what is required so most </w:t>
      </w:r>
      <w:r w:rsidR="004D63BC" w:rsidRPr="008F7E26">
        <w:rPr>
          <w:rFonts w:ascii="Times New Roman" w:hAnsi="Times New Roman"/>
          <w:color w:val="000000"/>
        </w:rPr>
        <w:t xml:space="preserve">everyone </w:t>
      </w:r>
      <w:r w:rsidRPr="008F7E26">
        <w:rPr>
          <w:rFonts w:ascii="Times New Roman" w:hAnsi="Times New Roman"/>
          <w:color w:val="000000"/>
        </w:rPr>
        <w:t>can understand and apply</w:t>
      </w:r>
      <w:r w:rsidR="00B30DAB" w:rsidRPr="008F7E26">
        <w:rPr>
          <w:rFonts w:ascii="Times New Roman" w:hAnsi="Times New Roman"/>
          <w:color w:val="000000"/>
        </w:rPr>
        <w:t xml:space="preserve"> the provisions</w:t>
      </w:r>
      <w:r w:rsidRPr="008F7E26">
        <w:rPr>
          <w:rFonts w:ascii="Times New Roman" w:hAnsi="Times New Roman"/>
          <w:color w:val="000000"/>
        </w:rPr>
        <w:t xml:space="preserve"> uniformly</w:t>
      </w:r>
      <w:r w:rsidR="004D63BC" w:rsidRPr="008F7E26">
        <w:rPr>
          <w:rFonts w:ascii="Times New Roman" w:hAnsi="Times New Roman"/>
          <w:color w:val="000000"/>
        </w:rPr>
        <w:t>,</w:t>
      </w:r>
      <w:r w:rsidRPr="008F7E26">
        <w:rPr>
          <w:rFonts w:ascii="Times New Roman" w:hAnsi="Times New Roman"/>
          <w:color w:val="000000"/>
        </w:rPr>
        <w:t xml:space="preserve"> then </w:t>
      </w:r>
      <w:r w:rsidR="00C373BE">
        <w:rPr>
          <w:rFonts w:ascii="Times New Roman" w:hAnsi="Times New Roman"/>
          <w:color w:val="000000"/>
        </w:rPr>
        <w:t xml:space="preserve">evaluate the need for </w:t>
      </w:r>
      <w:r w:rsidR="004A3FFB">
        <w:rPr>
          <w:rFonts w:ascii="Times New Roman" w:hAnsi="Times New Roman"/>
          <w:color w:val="000000"/>
        </w:rPr>
        <w:t>the</w:t>
      </w:r>
      <w:r w:rsidRPr="008F7E26">
        <w:rPr>
          <w:rFonts w:ascii="Times New Roman" w:hAnsi="Times New Roman"/>
          <w:color w:val="000000"/>
        </w:rPr>
        <w:t xml:space="preserve"> provision.  </w:t>
      </w:r>
      <w:r w:rsidR="00EF2D22" w:rsidRPr="008F7E26">
        <w:rPr>
          <w:rFonts w:ascii="Times New Roman" w:hAnsi="Times New Roman"/>
          <w:color w:val="000000"/>
        </w:rPr>
        <w:t xml:space="preserve">Alternative criteria such as </w:t>
      </w:r>
      <w:r w:rsidRPr="008F7E26">
        <w:rPr>
          <w:rFonts w:ascii="Times New Roman" w:hAnsi="Times New Roman"/>
          <w:color w:val="000000"/>
        </w:rPr>
        <w:t>“</w:t>
      </w:r>
      <w:r w:rsidR="00927AF0" w:rsidRPr="008F7E26">
        <w:rPr>
          <w:rFonts w:ascii="Times New Roman" w:hAnsi="Times New Roman"/>
          <w:color w:val="000000"/>
        </w:rPr>
        <w:t>f</w:t>
      </w:r>
      <w:r w:rsidRPr="008F7E26">
        <w:rPr>
          <w:rFonts w:ascii="Times New Roman" w:hAnsi="Times New Roman"/>
          <w:color w:val="000000"/>
        </w:rPr>
        <w:t xml:space="preserve">loor insulation </w:t>
      </w:r>
      <w:r w:rsidR="00483612">
        <w:rPr>
          <w:rFonts w:ascii="Times New Roman" w:hAnsi="Times New Roman"/>
          <w:color w:val="000000"/>
        </w:rPr>
        <w:t>must</w:t>
      </w:r>
      <w:r w:rsidRPr="008F7E26">
        <w:rPr>
          <w:rFonts w:ascii="Times New Roman" w:hAnsi="Times New Roman"/>
          <w:color w:val="000000"/>
        </w:rPr>
        <w:t xml:space="preserve"> be installed so it is </w:t>
      </w:r>
      <w:r w:rsidR="006B2708" w:rsidRPr="008F7E26">
        <w:rPr>
          <w:rFonts w:ascii="Times New Roman" w:hAnsi="Times New Roman"/>
          <w:color w:val="000000"/>
        </w:rPr>
        <w:t>at least</w:t>
      </w:r>
      <w:r w:rsidR="00EF2D22" w:rsidRPr="008F7E26">
        <w:rPr>
          <w:rFonts w:ascii="Times New Roman" w:hAnsi="Times New Roman"/>
          <w:color w:val="000000"/>
        </w:rPr>
        <w:t xml:space="preserve"> X in.</w:t>
      </w:r>
      <w:r w:rsidRPr="008F7E26">
        <w:rPr>
          <w:rFonts w:ascii="Times New Roman" w:hAnsi="Times New Roman"/>
          <w:color w:val="000000"/>
        </w:rPr>
        <w:t xml:space="preserve"> above the t</w:t>
      </w:r>
      <w:r w:rsidR="00EF2D22" w:rsidRPr="008F7E26">
        <w:rPr>
          <w:rFonts w:ascii="Times New Roman" w:hAnsi="Times New Roman"/>
          <w:color w:val="000000"/>
        </w:rPr>
        <w:t>op of any foundation wall vent” might be considered</w:t>
      </w:r>
      <w:r w:rsidR="00B30DAB" w:rsidRPr="008F7E26">
        <w:rPr>
          <w:rFonts w:ascii="Times New Roman" w:hAnsi="Times New Roman"/>
          <w:color w:val="000000"/>
        </w:rPr>
        <w:t xml:space="preserve"> in this instance</w:t>
      </w:r>
      <w:r w:rsidR="00EF2D22" w:rsidRPr="008F7E26">
        <w:rPr>
          <w:rFonts w:ascii="Times New Roman" w:hAnsi="Times New Roman"/>
          <w:color w:val="000000"/>
        </w:rPr>
        <w:t>.</w:t>
      </w:r>
    </w:p>
    <w:p w:rsidR="006F4021" w:rsidRDefault="006F4021" w:rsidP="006F4021">
      <w:pPr>
        <w:pStyle w:val="ListParagraph"/>
        <w:spacing w:after="0" w:line="240" w:lineRule="auto"/>
        <w:ind w:left="0"/>
        <w:rPr>
          <w:rFonts w:ascii="Times New Roman" w:hAnsi="Times New Roman"/>
        </w:rPr>
      </w:pPr>
    </w:p>
    <w:p w:rsidR="0060342B" w:rsidRDefault="00360820" w:rsidP="00360820">
      <w:pPr>
        <w:pStyle w:val="4Level"/>
        <w:spacing w:before="0" w:line="240" w:lineRule="auto"/>
        <w:ind w:left="720" w:hanging="720"/>
        <w:rPr>
          <w:rFonts w:ascii="Times New Roman" w:hAnsi="Times New Roman" w:cs="Times New Roman"/>
          <w:b/>
          <w:bCs/>
          <w:w w:val="100"/>
          <w:sz w:val="22"/>
          <w:szCs w:val="22"/>
        </w:rPr>
      </w:pPr>
      <w:r>
        <w:rPr>
          <w:rFonts w:ascii="Times New Roman" w:hAnsi="Times New Roman" w:cs="Times New Roman"/>
          <w:b/>
          <w:bCs/>
          <w:w w:val="100"/>
          <w:sz w:val="22"/>
          <w:szCs w:val="22"/>
        </w:rPr>
        <w:t>A4.6</w:t>
      </w:r>
      <w:r w:rsidR="0060342B">
        <w:rPr>
          <w:rFonts w:ascii="Times New Roman" w:hAnsi="Times New Roman" w:cs="Times New Roman"/>
          <w:b/>
          <w:bCs/>
          <w:w w:val="100"/>
          <w:sz w:val="22"/>
          <w:szCs w:val="22"/>
        </w:rPr>
        <w:t xml:space="preserve"> </w:t>
      </w:r>
      <w:r w:rsidR="0060342B" w:rsidRPr="0060342B">
        <w:rPr>
          <w:rFonts w:ascii="Times New Roman" w:hAnsi="Times New Roman" w:cs="Times New Roman"/>
          <w:b/>
          <w:bCs/>
          <w:w w:val="100"/>
          <w:sz w:val="22"/>
          <w:szCs w:val="22"/>
        </w:rPr>
        <w:t>Clari</w:t>
      </w:r>
      <w:r w:rsidR="00E11A81">
        <w:rPr>
          <w:rFonts w:ascii="Times New Roman" w:hAnsi="Times New Roman" w:cs="Times New Roman"/>
          <w:b/>
          <w:bCs/>
          <w:w w:val="100"/>
          <w:sz w:val="22"/>
          <w:szCs w:val="22"/>
        </w:rPr>
        <w:t>fication</w:t>
      </w:r>
      <w:r w:rsidR="0060342B" w:rsidRPr="0060342B">
        <w:rPr>
          <w:rFonts w:ascii="Times New Roman" w:hAnsi="Times New Roman" w:cs="Times New Roman"/>
          <w:b/>
          <w:bCs/>
          <w:w w:val="100"/>
          <w:sz w:val="22"/>
          <w:szCs w:val="22"/>
        </w:rPr>
        <w:t xml:space="preserve"> to Ensure Uniform Interpretation and Application</w:t>
      </w:r>
      <w:r>
        <w:rPr>
          <w:rFonts w:ascii="Times New Roman" w:hAnsi="Times New Roman" w:cs="Times New Roman"/>
          <w:b/>
          <w:bCs/>
          <w:w w:val="100"/>
          <w:sz w:val="22"/>
          <w:szCs w:val="22"/>
        </w:rPr>
        <w:tab/>
      </w:r>
    </w:p>
    <w:p w:rsidR="0060342B" w:rsidRDefault="0060342B" w:rsidP="00360820">
      <w:pPr>
        <w:pStyle w:val="4Level"/>
        <w:spacing w:before="0" w:line="240" w:lineRule="auto"/>
        <w:ind w:left="720" w:hanging="720"/>
        <w:rPr>
          <w:rFonts w:ascii="Times New Roman" w:hAnsi="Times New Roman" w:cs="Times New Roman"/>
          <w:b/>
          <w:bCs/>
          <w:w w:val="100"/>
          <w:sz w:val="22"/>
          <w:szCs w:val="22"/>
        </w:rPr>
      </w:pPr>
    </w:p>
    <w:p w:rsidR="00FB6E8F" w:rsidRPr="008F7E26" w:rsidRDefault="00FB6E8F" w:rsidP="0060342B">
      <w:pPr>
        <w:pStyle w:val="4Level"/>
        <w:spacing w:before="0" w:line="240" w:lineRule="auto"/>
        <w:ind w:left="720" w:firstLine="0"/>
        <w:rPr>
          <w:rFonts w:ascii="Times New Roman" w:hAnsi="Times New Roman" w:cs="Times New Roman"/>
          <w:i/>
          <w:w w:val="100"/>
          <w:sz w:val="22"/>
          <w:szCs w:val="22"/>
        </w:rPr>
      </w:pPr>
      <w:r w:rsidRPr="008F7E26">
        <w:rPr>
          <w:rFonts w:ascii="Times New Roman" w:hAnsi="Times New Roman" w:cs="Times New Roman"/>
          <w:b/>
          <w:bCs/>
          <w:i/>
          <w:w w:val="100"/>
          <w:sz w:val="22"/>
          <w:szCs w:val="22"/>
        </w:rPr>
        <w:t>Insulation Protection.</w:t>
      </w:r>
      <w:r w:rsidRPr="008F7E26">
        <w:rPr>
          <w:rFonts w:ascii="Times New Roman" w:hAnsi="Times New Roman" w:cs="Times New Roman"/>
          <w:i/>
          <w:w w:val="100"/>
          <w:sz w:val="22"/>
          <w:szCs w:val="22"/>
        </w:rPr>
        <w:t xml:space="preserve"> Exterior insulation shall be covered with a protective material to prevent damage from sunlight, moisture, landscaping operations, equipment maintenance, and wind.</w:t>
      </w:r>
    </w:p>
    <w:p w:rsidR="00FB6E8F" w:rsidRPr="008F7E26" w:rsidRDefault="00FB6E8F" w:rsidP="00B30DAB">
      <w:pPr>
        <w:pStyle w:val="4Level"/>
        <w:spacing w:before="0" w:line="240" w:lineRule="auto"/>
        <w:ind w:firstLine="0"/>
        <w:rPr>
          <w:rFonts w:ascii="Times New Roman" w:hAnsi="Times New Roman" w:cs="Times New Roman"/>
          <w:w w:val="100"/>
          <w:sz w:val="22"/>
          <w:szCs w:val="22"/>
        </w:rPr>
      </w:pPr>
    </w:p>
    <w:p w:rsidR="006F4021" w:rsidRDefault="00FB6E8F" w:rsidP="00DE1AC8">
      <w:pPr>
        <w:pStyle w:val="4Level"/>
        <w:spacing w:before="0" w:line="240" w:lineRule="auto"/>
        <w:ind w:firstLine="0"/>
        <w:rPr>
          <w:rFonts w:ascii="Times New Roman" w:hAnsi="Times New Roman" w:cs="Times New Roman"/>
          <w:w w:val="100"/>
          <w:sz w:val="22"/>
          <w:szCs w:val="22"/>
        </w:rPr>
      </w:pPr>
      <w:r w:rsidRPr="008F7E26">
        <w:rPr>
          <w:rFonts w:ascii="Times New Roman" w:hAnsi="Times New Roman" w:cs="Times New Roman"/>
          <w:w w:val="100"/>
          <w:sz w:val="22"/>
          <w:szCs w:val="22"/>
        </w:rPr>
        <w:t>For a given application</w:t>
      </w:r>
      <w:r w:rsidR="00A62B9D" w:rsidRPr="008F7E26">
        <w:rPr>
          <w:rFonts w:ascii="Times New Roman" w:hAnsi="Times New Roman" w:cs="Times New Roman"/>
          <w:w w:val="100"/>
          <w:sz w:val="22"/>
          <w:szCs w:val="22"/>
        </w:rPr>
        <w:t>,</w:t>
      </w:r>
      <w:r w:rsidRPr="008F7E26">
        <w:rPr>
          <w:rFonts w:ascii="Times New Roman" w:hAnsi="Times New Roman" w:cs="Times New Roman"/>
          <w:w w:val="100"/>
          <w:sz w:val="22"/>
          <w:szCs w:val="22"/>
        </w:rPr>
        <w:t xml:space="preserve"> is it likely that there will be a uniform understanding of what constitutes a protective material and what UV, moisture, landscaping operations, </w:t>
      </w:r>
      <w:r w:rsidR="006F4021">
        <w:rPr>
          <w:rFonts w:ascii="Times New Roman" w:hAnsi="Times New Roman" w:cs="Times New Roman"/>
          <w:w w:val="100"/>
          <w:sz w:val="22"/>
          <w:szCs w:val="22"/>
        </w:rPr>
        <w:t xml:space="preserve">and </w:t>
      </w:r>
      <w:r w:rsidRPr="008F7E26">
        <w:rPr>
          <w:rFonts w:ascii="Times New Roman" w:hAnsi="Times New Roman" w:cs="Times New Roman"/>
          <w:w w:val="100"/>
          <w:sz w:val="22"/>
          <w:szCs w:val="22"/>
        </w:rPr>
        <w:t>wind impacts must be addressed by that protective material</w:t>
      </w:r>
      <w:r w:rsidR="0083767B">
        <w:rPr>
          <w:rFonts w:ascii="Times New Roman" w:hAnsi="Times New Roman" w:cs="Times New Roman"/>
          <w:w w:val="100"/>
          <w:sz w:val="22"/>
          <w:szCs w:val="22"/>
        </w:rPr>
        <w:t>?</w:t>
      </w:r>
      <w:r w:rsidRPr="008F7E26">
        <w:rPr>
          <w:rFonts w:ascii="Times New Roman" w:hAnsi="Times New Roman" w:cs="Times New Roman"/>
          <w:w w:val="100"/>
          <w:sz w:val="22"/>
          <w:szCs w:val="22"/>
        </w:rPr>
        <w:t xml:space="preserve">  Would landscaping operations be known and capable of being </w:t>
      </w:r>
      <w:r w:rsidR="00B30DAB" w:rsidRPr="008F7E26">
        <w:rPr>
          <w:rFonts w:ascii="Times New Roman" w:hAnsi="Times New Roman" w:cs="Times New Roman"/>
          <w:w w:val="100"/>
          <w:sz w:val="22"/>
          <w:szCs w:val="22"/>
        </w:rPr>
        <w:t>evaluated</w:t>
      </w:r>
      <w:r w:rsidRPr="008F7E26">
        <w:rPr>
          <w:rFonts w:ascii="Times New Roman" w:hAnsi="Times New Roman" w:cs="Times New Roman"/>
          <w:w w:val="100"/>
          <w:sz w:val="22"/>
          <w:szCs w:val="22"/>
        </w:rPr>
        <w:t xml:space="preserve"> at the time that compliance with this provision is conducted?  Are they well enough known </w:t>
      </w:r>
      <w:r w:rsidR="0067280E">
        <w:rPr>
          <w:rFonts w:ascii="Times New Roman" w:hAnsi="Times New Roman" w:cs="Times New Roman"/>
          <w:w w:val="100"/>
          <w:sz w:val="22"/>
          <w:szCs w:val="22"/>
        </w:rPr>
        <w:t>where</w:t>
      </w:r>
      <w:r w:rsidRPr="008F7E26">
        <w:rPr>
          <w:rFonts w:ascii="Times New Roman" w:hAnsi="Times New Roman" w:cs="Times New Roman"/>
          <w:w w:val="100"/>
          <w:sz w:val="22"/>
          <w:szCs w:val="22"/>
        </w:rPr>
        <w:t xml:space="preserve"> </w:t>
      </w:r>
      <w:r w:rsidR="008054A1" w:rsidRPr="008F7E26">
        <w:rPr>
          <w:rFonts w:ascii="Times New Roman" w:hAnsi="Times New Roman" w:cs="Times New Roman"/>
          <w:w w:val="100"/>
          <w:sz w:val="22"/>
          <w:szCs w:val="22"/>
        </w:rPr>
        <w:t xml:space="preserve">performing </w:t>
      </w:r>
      <w:r w:rsidRPr="008F7E26">
        <w:rPr>
          <w:rFonts w:ascii="Times New Roman" w:hAnsi="Times New Roman" w:cs="Times New Roman"/>
          <w:w w:val="100"/>
          <w:sz w:val="22"/>
          <w:szCs w:val="22"/>
        </w:rPr>
        <w:t>an inspection of the exterior insulation?</w:t>
      </w:r>
      <w:r w:rsidR="004A3FFB">
        <w:rPr>
          <w:rFonts w:ascii="Times New Roman" w:hAnsi="Times New Roman" w:cs="Times New Roman"/>
          <w:w w:val="100"/>
          <w:sz w:val="22"/>
          <w:szCs w:val="22"/>
        </w:rPr>
        <w:t xml:space="preserve"> Without some additional specifics as to methods of protection and how </w:t>
      </w:r>
      <w:r w:rsidR="006F4021">
        <w:rPr>
          <w:rFonts w:ascii="Times New Roman" w:hAnsi="Times New Roman" w:cs="Times New Roman"/>
          <w:w w:val="100"/>
          <w:sz w:val="22"/>
          <w:szCs w:val="22"/>
        </w:rPr>
        <w:t>protection</w:t>
      </w:r>
      <w:r w:rsidR="004A3FFB">
        <w:rPr>
          <w:rFonts w:ascii="Times New Roman" w:hAnsi="Times New Roman" w:cs="Times New Roman"/>
          <w:w w:val="100"/>
          <w:sz w:val="22"/>
          <w:szCs w:val="22"/>
        </w:rPr>
        <w:t xml:space="preserve"> performance is to be measured and expressed</w:t>
      </w:r>
      <w:r w:rsidR="006F4021">
        <w:rPr>
          <w:rFonts w:ascii="Times New Roman" w:hAnsi="Times New Roman" w:cs="Times New Roman"/>
          <w:w w:val="100"/>
          <w:sz w:val="22"/>
          <w:szCs w:val="22"/>
        </w:rPr>
        <w:t>,</w:t>
      </w:r>
      <w:r w:rsidR="004A3FFB">
        <w:rPr>
          <w:rFonts w:ascii="Times New Roman" w:hAnsi="Times New Roman" w:cs="Times New Roman"/>
          <w:w w:val="100"/>
          <w:sz w:val="22"/>
          <w:szCs w:val="22"/>
        </w:rPr>
        <w:t xml:space="preserve"> the inclusion</w:t>
      </w:r>
      <w:r w:rsidR="006F4021">
        <w:rPr>
          <w:rFonts w:ascii="Times New Roman" w:hAnsi="Times New Roman" w:cs="Times New Roman"/>
          <w:w w:val="100"/>
          <w:sz w:val="22"/>
          <w:szCs w:val="22"/>
        </w:rPr>
        <w:t xml:space="preserve"> </w:t>
      </w:r>
      <w:r w:rsidR="004A3FFB">
        <w:rPr>
          <w:rFonts w:ascii="Times New Roman" w:hAnsi="Times New Roman" w:cs="Times New Roman"/>
          <w:w w:val="100"/>
          <w:sz w:val="22"/>
          <w:szCs w:val="22"/>
        </w:rPr>
        <w:t>of this  provision, while well intended, could easily be disregarded or cited as an example why the standard cannot be adopted by reference</w:t>
      </w:r>
      <w:r w:rsidR="006F4021">
        <w:rPr>
          <w:rFonts w:ascii="Times New Roman" w:hAnsi="Times New Roman" w:cs="Times New Roman"/>
          <w:w w:val="100"/>
          <w:sz w:val="22"/>
          <w:szCs w:val="22"/>
        </w:rPr>
        <w:t>.</w:t>
      </w:r>
    </w:p>
    <w:p w:rsidR="00856581" w:rsidRDefault="004A3FFB" w:rsidP="00DE1AC8">
      <w:pPr>
        <w:pStyle w:val="4Level"/>
        <w:spacing w:before="0" w:line="240" w:lineRule="auto"/>
        <w:ind w:firstLine="0"/>
        <w:rPr>
          <w:rFonts w:ascii="Times New Roman" w:hAnsi="Times New Roman" w:cs="Times New Roman"/>
          <w:w w:val="100"/>
          <w:sz w:val="22"/>
          <w:szCs w:val="22"/>
        </w:rPr>
      </w:pPr>
      <w:r>
        <w:rPr>
          <w:rFonts w:ascii="Times New Roman" w:hAnsi="Times New Roman" w:cs="Times New Roman"/>
          <w:w w:val="100"/>
          <w:sz w:val="22"/>
          <w:szCs w:val="22"/>
        </w:rPr>
        <w:t xml:space="preserve"> </w:t>
      </w:r>
    </w:p>
    <w:p w:rsidR="00E11A81" w:rsidRDefault="001C49DA" w:rsidP="007E36B6">
      <w:pPr>
        <w:spacing w:after="0" w:line="240" w:lineRule="auto"/>
        <w:rPr>
          <w:rFonts w:ascii="Times New Roman" w:hAnsi="Times New Roman"/>
        </w:rPr>
      </w:pPr>
      <w:r>
        <w:rPr>
          <w:rFonts w:ascii="Times New Roman" w:hAnsi="Times New Roman"/>
        </w:rPr>
        <w:t>It is also relevant to simplicity and repeatability that standards</w:t>
      </w:r>
      <w:r w:rsidR="006F4021">
        <w:rPr>
          <w:rFonts w:ascii="Times New Roman" w:hAnsi="Times New Roman"/>
        </w:rPr>
        <w:t>,</w:t>
      </w:r>
      <w:r>
        <w:rPr>
          <w:rFonts w:ascii="Times New Roman" w:hAnsi="Times New Roman"/>
        </w:rPr>
        <w:t xml:space="preserve"> by definition</w:t>
      </w:r>
      <w:r w:rsidR="006F4021">
        <w:rPr>
          <w:rFonts w:ascii="Times New Roman" w:hAnsi="Times New Roman"/>
        </w:rPr>
        <w:t>,</w:t>
      </w:r>
      <w:r>
        <w:rPr>
          <w:rFonts w:ascii="Times New Roman" w:hAnsi="Times New Roman"/>
        </w:rPr>
        <w:t xml:space="preserve"> are intended to provide for consistency and comparability on the issues addressed in the standard.  As discussed </w:t>
      </w:r>
      <w:r w:rsidR="006F4021">
        <w:rPr>
          <w:rFonts w:ascii="Times New Roman" w:hAnsi="Times New Roman"/>
        </w:rPr>
        <w:t xml:space="preserve">in the </w:t>
      </w:r>
      <w:r>
        <w:rPr>
          <w:rFonts w:ascii="Times New Roman" w:hAnsi="Times New Roman"/>
        </w:rPr>
        <w:t>above</w:t>
      </w:r>
      <w:r w:rsidR="006F4021">
        <w:rPr>
          <w:rFonts w:ascii="Times New Roman" w:hAnsi="Times New Roman"/>
        </w:rPr>
        <w:t xml:space="preserve"> examples,</w:t>
      </w:r>
      <w:r>
        <w:rPr>
          <w:rFonts w:ascii="Times New Roman" w:hAnsi="Times New Roman"/>
        </w:rPr>
        <w:t xml:space="preserve"> i</w:t>
      </w:r>
      <w:r w:rsidR="006F4021">
        <w:rPr>
          <w:rFonts w:ascii="Times New Roman" w:hAnsi="Times New Roman"/>
        </w:rPr>
        <w:t>f</w:t>
      </w:r>
      <w:r>
        <w:rPr>
          <w:rFonts w:ascii="Times New Roman" w:hAnsi="Times New Roman"/>
        </w:rPr>
        <w:t xml:space="preserve"> there are multiple paths to compliance in a standard and </w:t>
      </w:r>
      <w:r w:rsidR="006F4021">
        <w:rPr>
          <w:rFonts w:ascii="Times New Roman" w:hAnsi="Times New Roman"/>
        </w:rPr>
        <w:t>the paths</w:t>
      </w:r>
      <w:r>
        <w:rPr>
          <w:rFonts w:ascii="Times New Roman" w:hAnsi="Times New Roman"/>
        </w:rPr>
        <w:t xml:space="preserve"> are not equal</w:t>
      </w:r>
      <w:r w:rsidR="006F4021">
        <w:rPr>
          <w:rFonts w:ascii="Times New Roman" w:hAnsi="Times New Roman"/>
        </w:rPr>
        <w:t>,</w:t>
      </w:r>
      <w:r>
        <w:rPr>
          <w:rFonts w:ascii="Times New Roman" w:hAnsi="Times New Roman"/>
        </w:rPr>
        <w:t xml:space="preserve"> then the path of least resistance becomes the standard.  In developing a standard</w:t>
      </w:r>
      <w:r w:rsidR="006F4021">
        <w:rPr>
          <w:rFonts w:ascii="Times New Roman" w:hAnsi="Times New Roman"/>
        </w:rPr>
        <w:t>,</w:t>
      </w:r>
      <w:r>
        <w:rPr>
          <w:rFonts w:ascii="Times New Roman" w:hAnsi="Times New Roman"/>
        </w:rPr>
        <w:t xml:space="preserve"> it is important to establish clear minimum requirements even if multiple paths to compliance are desired.  </w:t>
      </w:r>
      <w:r w:rsidR="006F4021">
        <w:rPr>
          <w:rFonts w:ascii="Times New Roman" w:hAnsi="Times New Roman"/>
        </w:rPr>
        <w:t>If</w:t>
      </w:r>
      <w:r>
        <w:rPr>
          <w:rFonts w:ascii="Times New Roman" w:hAnsi="Times New Roman"/>
        </w:rPr>
        <w:t xml:space="preserve"> the standard establish</w:t>
      </w:r>
      <w:r w:rsidR="006F4021">
        <w:rPr>
          <w:rFonts w:ascii="Times New Roman" w:hAnsi="Times New Roman"/>
        </w:rPr>
        <w:t>es</w:t>
      </w:r>
      <w:r>
        <w:rPr>
          <w:rFonts w:ascii="Times New Roman" w:hAnsi="Times New Roman"/>
        </w:rPr>
        <w:t xml:space="preserve"> criteria beyond specific minimums</w:t>
      </w:r>
      <w:r w:rsidR="006F4021">
        <w:rPr>
          <w:rFonts w:ascii="Times New Roman" w:hAnsi="Times New Roman"/>
        </w:rPr>
        <w:t>,</w:t>
      </w:r>
      <w:r>
        <w:rPr>
          <w:rFonts w:ascii="Times New Roman" w:hAnsi="Times New Roman"/>
        </w:rPr>
        <w:t xml:space="preserve"> this </w:t>
      </w:r>
      <w:r w:rsidR="0060342B">
        <w:rPr>
          <w:rFonts w:ascii="Times New Roman" w:hAnsi="Times New Roman"/>
        </w:rPr>
        <w:t xml:space="preserve">can </w:t>
      </w:r>
      <w:r w:rsidR="006F4021">
        <w:rPr>
          <w:rFonts w:ascii="Times New Roman" w:hAnsi="Times New Roman"/>
        </w:rPr>
        <w:t>adversely</w:t>
      </w:r>
      <w:r>
        <w:rPr>
          <w:rFonts w:ascii="Times New Roman" w:hAnsi="Times New Roman"/>
        </w:rPr>
        <w:t xml:space="preserve"> </w:t>
      </w:r>
      <w:r w:rsidR="00E772A0">
        <w:rPr>
          <w:rFonts w:ascii="Times New Roman" w:hAnsi="Times New Roman"/>
        </w:rPr>
        <w:t xml:space="preserve">affect </w:t>
      </w:r>
      <w:r>
        <w:rPr>
          <w:rFonts w:ascii="Times New Roman" w:hAnsi="Times New Roman"/>
        </w:rPr>
        <w:t xml:space="preserve">the simplicity of the standard and its adoptability </w:t>
      </w:r>
      <w:r w:rsidR="006F4021">
        <w:rPr>
          <w:rFonts w:ascii="Times New Roman" w:hAnsi="Times New Roman"/>
        </w:rPr>
        <w:t>by reference</w:t>
      </w:r>
      <w:r>
        <w:rPr>
          <w:rFonts w:ascii="Times New Roman" w:hAnsi="Times New Roman"/>
        </w:rPr>
        <w:t>.</w:t>
      </w:r>
    </w:p>
    <w:p w:rsidR="00DB3E78" w:rsidRPr="008F7E26" w:rsidRDefault="001C49DA" w:rsidP="007E36B6">
      <w:pPr>
        <w:spacing w:after="0" w:line="240" w:lineRule="auto"/>
        <w:rPr>
          <w:rFonts w:ascii="Times New Roman" w:hAnsi="Times New Roman"/>
          <w:b/>
        </w:rPr>
      </w:pPr>
      <w:r>
        <w:rPr>
          <w:rFonts w:ascii="Times New Roman" w:hAnsi="Times New Roman"/>
        </w:rPr>
        <w:t xml:space="preserve">  </w:t>
      </w:r>
      <w:bookmarkStart w:id="4" w:name="Consolidate"/>
    </w:p>
    <w:p w:rsidR="006E1654" w:rsidRPr="008F7E26" w:rsidRDefault="00D07AB4" w:rsidP="00DE1AC8">
      <w:pPr>
        <w:jc w:val="both"/>
        <w:rPr>
          <w:rFonts w:ascii="Times New Roman" w:hAnsi="Times New Roman"/>
          <w:b/>
        </w:rPr>
      </w:pPr>
      <w:r>
        <w:rPr>
          <w:rFonts w:ascii="Times New Roman" w:hAnsi="Times New Roman"/>
          <w:b/>
        </w:rPr>
        <w:t>A</w:t>
      </w:r>
      <w:r w:rsidR="008E6C05">
        <w:rPr>
          <w:rFonts w:ascii="Times New Roman" w:hAnsi="Times New Roman"/>
          <w:b/>
        </w:rPr>
        <w:t>5</w:t>
      </w:r>
      <w:r w:rsidR="006F4021">
        <w:rPr>
          <w:rFonts w:ascii="Times New Roman" w:hAnsi="Times New Roman"/>
          <w:b/>
        </w:rPr>
        <w:t>.</w:t>
      </w:r>
      <w:r w:rsidR="005869B7">
        <w:rPr>
          <w:rFonts w:ascii="Times New Roman" w:hAnsi="Times New Roman"/>
          <w:b/>
        </w:rPr>
        <w:t xml:space="preserve">  </w:t>
      </w:r>
      <w:r w:rsidR="009203C0" w:rsidRPr="008F7E26">
        <w:rPr>
          <w:rFonts w:ascii="Times New Roman" w:hAnsi="Times New Roman"/>
          <w:b/>
        </w:rPr>
        <w:t>Consolidate</w:t>
      </w:r>
      <w:bookmarkEnd w:id="4"/>
      <w:r w:rsidR="009203C0" w:rsidRPr="008F7E26">
        <w:rPr>
          <w:rFonts w:ascii="Times New Roman" w:hAnsi="Times New Roman"/>
          <w:b/>
        </w:rPr>
        <w:t xml:space="preserve"> Administration </w:t>
      </w:r>
      <w:r w:rsidR="00A1573E" w:rsidRPr="008F7E26">
        <w:rPr>
          <w:rFonts w:ascii="Times New Roman" w:hAnsi="Times New Roman"/>
          <w:b/>
        </w:rPr>
        <w:t xml:space="preserve">and </w:t>
      </w:r>
      <w:r w:rsidR="009203C0" w:rsidRPr="008F7E26">
        <w:rPr>
          <w:rFonts w:ascii="Times New Roman" w:hAnsi="Times New Roman"/>
          <w:b/>
        </w:rPr>
        <w:t>Compliance Criteria</w:t>
      </w:r>
    </w:p>
    <w:p w:rsidR="00EA7F08" w:rsidRPr="008F7E26" w:rsidRDefault="00EA7F08" w:rsidP="00E11A81">
      <w:pPr>
        <w:pStyle w:val="Definitions"/>
        <w:spacing w:before="0" w:line="240" w:lineRule="auto"/>
        <w:rPr>
          <w:rFonts w:ascii="Times New Roman" w:hAnsi="Times New Roman" w:cs="Times New Roman"/>
          <w:bCs/>
          <w:iCs/>
          <w:w w:val="100"/>
          <w:sz w:val="22"/>
          <w:szCs w:val="22"/>
        </w:rPr>
      </w:pPr>
      <w:r w:rsidRPr="008F7E26">
        <w:rPr>
          <w:rFonts w:ascii="Times New Roman" w:hAnsi="Times New Roman" w:cs="Times New Roman"/>
          <w:bCs/>
          <w:iCs/>
          <w:w w:val="100"/>
          <w:sz w:val="22"/>
          <w:szCs w:val="22"/>
        </w:rPr>
        <w:t xml:space="preserve">Consolidation of administration and compliance criteria </w:t>
      </w:r>
      <w:r w:rsidR="00EF7BC3" w:rsidRPr="008F7E26">
        <w:rPr>
          <w:rFonts w:ascii="Times New Roman" w:hAnsi="Times New Roman" w:cs="Times New Roman"/>
          <w:bCs/>
          <w:iCs/>
          <w:w w:val="100"/>
          <w:sz w:val="22"/>
          <w:szCs w:val="22"/>
        </w:rPr>
        <w:t>is simply the placement of all the provisions of a standard related to administration, compliance documentation and verification</w:t>
      </w:r>
      <w:r w:rsidR="004F55AD" w:rsidRPr="008F7E26">
        <w:rPr>
          <w:rFonts w:ascii="Times New Roman" w:hAnsi="Times New Roman" w:cs="Times New Roman"/>
          <w:bCs/>
          <w:iCs/>
          <w:w w:val="100"/>
          <w:sz w:val="22"/>
          <w:szCs w:val="22"/>
        </w:rPr>
        <w:t>,</w:t>
      </w:r>
      <w:r w:rsidR="00EF7BC3" w:rsidRPr="008F7E26">
        <w:rPr>
          <w:rFonts w:ascii="Times New Roman" w:hAnsi="Times New Roman" w:cs="Times New Roman"/>
          <w:bCs/>
          <w:iCs/>
          <w:w w:val="100"/>
          <w:sz w:val="22"/>
          <w:szCs w:val="22"/>
        </w:rPr>
        <w:t xml:space="preserve"> and other matters not specific to the technical requirements in the standard in o</w:t>
      </w:r>
      <w:r w:rsidR="00320ACB">
        <w:rPr>
          <w:rFonts w:ascii="Times New Roman" w:hAnsi="Times New Roman" w:cs="Times New Roman"/>
          <w:bCs/>
          <w:iCs/>
          <w:w w:val="100"/>
          <w:sz w:val="22"/>
          <w:szCs w:val="22"/>
        </w:rPr>
        <w:t>ne place as stated in Section 2.2.5.  T</w:t>
      </w:r>
      <w:r w:rsidR="00EF7BC3" w:rsidRPr="008F7E26">
        <w:rPr>
          <w:rFonts w:ascii="Times New Roman" w:hAnsi="Times New Roman" w:cs="Times New Roman"/>
          <w:bCs/>
          <w:iCs/>
          <w:w w:val="100"/>
          <w:sz w:val="22"/>
          <w:szCs w:val="22"/>
        </w:rPr>
        <w:t xml:space="preserve">his is </w:t>
      </w:r>
      <w:r w:rsidRPr="008F7E26">
        <w:rPr>
          <w:rFonts w:ascii="Times New Roman" w:hAnsi="Times New Roman" w:cs="Times New Roman"/>
          <w:bCs/>
          <w:iCs/>
          <w:w w:val="100"/>
          <w:sz w:val="22"/>
          <w:szCs w:val="22"/>
        </w:rPr>
        <w:t>importan</w:t>
      </w:r>
      <w:r w:rsidR="00EF7BC3" w:rsidRPr="008F7E26">
        <w:rPr>
          <w:rFonts w:ascii="Times New Roman" w:hAnsi="Times New Roman" w:cs="Times New Roman"/>
          <w:bCs/>
          <w:iCs/>
          <w:w w:val="100"/>
          <w:sz w:val="22"/>
          <w:szCs w:val="22"/>
        </w:rPr>
        <w:t xml:space="preserve">t because </w:t>
      </w:r>
      <w:r w:rsidR="00BE0CAC" w:rsidRPr="008F7E26">
        <w:rPr>
          <w:rFonts w:ascii="Times New Roman" w:hAnsi="Times New Roman" w:cs="Times New Roman"/>
          <w:bCs/>
          <w:iCs/>
          <w:w w:val="100"/>
          <w:sz w:val="22"/>
          <w:szCs w:val="22"/>
        </w:rPr>
        <w:t xml:space="preserve">the location of these provisions in one place in </w:t>
      </w:r>
      <w:r w:rsidR="00320ACB" w:rsidRPr="008F7E26">
        <w:rPr>
          <w:rFonts w:ascii="Times New Roman" w:hAnsi="Times New Roman" w:cs="Times New Roman"/>
          <w:bCs/>
          <w:iCs/>
          <w:w w:val="100"/>
          <w:sz w:val="22"/>
          <w:szCs w:val="22"/>
        </w:rPr>
        <w:t xml:space="preserve">makes </w:t>
      </w:r>
      <w:r w:rsidR="00BE0CAC" w:rsidRPr="008F7E26">
        <w:rPr>
          <w:rFonts w:ascii="Times New Roman" w:hAnsi="Times New Roman" w:cs="Times New Roman"/>
          <w:bCs/>
          <w:iCs/>
          <w:w w:val="100"/>
          <w:sz w:val="22"/>
          <w:szCs w:val="22"/>
        </w:rPr>
        <w:t xml:space="preserve">the standard easier for users to </w:t>
      </w:r>
      <w:r w:rsidR="00BE0CAC" w:rsidRPr="008F7E26">
        <w:rPr>
          <w:rFonts w:ascii="Times New Roman" w:hAnsi="Times New Roman" w:cs="Times New Roman"/>
          <w:bCs/>
          <w:iCs/>
          <w:w w:val="100"/>
          <w:sz w:val="22"/>
          <w:szCs w:val="22"/>
        </w:rPr>
        <w:lastRenderedPageBreak/>
        <w:t>implement</w:t>
      </w:r>
      <w:r w:rsidR="004A3FFB">
        <w:rPr>
          <w:rFonts w:ascii="Times New Roman" w:hAnsi="Times New Roman" w:cs="Times New Roman"/>
          <w:bCs/>
          <w:iCs/>
          <w:w w:val="100"/>
          <w:sz w:val="22"/>
          <w:szCs w:val="22"/>
        </w:rPr>
        <w:t>,</w:t>
      </w:r>
      <w:r w:rsidR="00BE0CAC" w:rsidRPr="008F7E26">
        <w:rPr>
          <w:rFonts w:ascii="Times New Roman" w:hAnsi="Times New Roman" w:cs="Times New Roman"/>
          <w:bCs/>
          <w:iCs/>
          <w:w w:val="100"/>
          <w:sz w:val="22"/>
          <w:szCs w:val="22"/>
        </w:rPr>
        <w:t xml:space="preserve"> apply</w:t>
      </w:r>
      <w:r w:rsidR="004A3FFB">
        <w:rPr>
          <w:rFonts w:ascii="Times New Roman" w:hAnsi="Times New Roman" w:cs="Times New Roman"/>
          <w:bCs/>
          <w:iCs/>
          <w:w w:val="100"/>
          <w:sz w:val="22"/>
          <w:szCs w:val="22"/>
        </w:rPr>
        <w:t xml:space="preserve"> and document or verify compliance with</w:t>
      </w:r>
      <w:r w:rsidR="00BE0CAC" w:rsidRPr="008F7E26">
        <w:rPr>
          <w:rFonts w:ascii="Times New Roman" w:hAnsi="Times New Roman" w:cs="Times New Roman"/>
          <w:bCs/>
          <w:iCs/>
          <w:w w:val="100"/>
          <w:sz w:val="22"/>
          <w:szCs w:val="22"/>
        </w:rPr>
        <w:t xml:space="preserve"> the standard compared to the</w:t>
      </w:r>
      <w:r w:rsidR="00BF124C" w:rsidRPr="008F7E26">
        <w:rPr>
          <w:rFonts w:ascii="Times New Roman" w:hAnsi="Times New Roman" w:cs="Times New Roman"/>
          <w:bCs/>
          <w:iCs/>
          <w:w w:val="100"/>
          <w:sz w:val="22"/>
          <w:szCs w:val="22"/>
        </w:rPr>
        <w:t>m</w:t>
      </w:r>
      <w:r w:rsidR="00BE0CAC" w:rsidRPr="008F7E26">
        <w:rPr>
          <w:rFonts w:ascii="Times New Roman" w:hAnsi="Times New Roman" w:cs="Times New Roman"/>
          <w:bCs/>
          <w:iCs/>
          <w:w w:val="100"/>
          <w:sz w:val="22"/>
          <w:szCs w:val="22"/>
        </w:rPr>
        <w:t xml:space="preserve"> being separately located throughout the st</w:t>
      </w:r>
      <w:r w:rsidR="00320ACB">
        <w:rPr>
          <w:rFonts w:ascii="Times New Roman" w:hAnsi="Times New Roman" w:cs="Times New Roman"/>
          <w:bCs/>
          <w:iCs/>
          <w:w w:val="100"/>
          <w:sz w:val="22"/>
          <w:szCs w:val="22"/>
        </w:rPr>
        <w:t>andard, thereby increasing the chances that the standard will be adopted by reference.</w:t>
      </w:r>
      <w:r w:rsidR="00BE0CAC" w:rsidRPr="008F7E26">
        <w:rPr>
          <w:rFonts w:ascii="Times New Roman" w:hAnsi="Times New Roman" w:cs="Times New Roman"/>
          <w:bCs/>
          <w:iCs/>
          <w:w w:val="100"/>
          <w:sz w:val="22"/>
          <w:szCs w:val="22"/>
        </w:rPr>
        <w:t xml:space="preserve">  </w:t>
      </w:r>
    </w:p>
    <w:p w:rsidR="00B30DAB" w:rsidRPr="008F7E26" w:rsidRDefault="00B30DAB" w:rsidP="00E11A81">
      <w:pPr>
        <w:pStyle w:val="Definitionscontinued"/>
        <w:spacing w:before="0" w:line="240" w:lineRule="auto"/>
        <w:ind w:left="0"/>
        <w:rPr>
          <w:rFonts w:ascii="Times New Roman" w:hAnsi="Times New Roman" w:cs="Times New Roman"/>
          <w:spacing w:val="-2"/>
          <w:w w:val="100"/>
          <w:sz w:val="22"/>
          <w:szCs w:val="22"/>
        </w:rPr>
      </w:pPr>
    </w:p>
    <w:p w:rsidR="006E1654" w:rsidRDefault="0060342B" w:rsidP="00E11A81">
      <w:pPr>
        <w:pStyle w:val="Definitionscontinued"/>
        <w:spacing w:before="0" w:line="240" w:lineRule="auto"/>
        <w:ind w:left="0"/>
        <w:rPr>
          <w:rFonts w:ascii="Times New Roman" w:hAnsi="Times New Roman" w:cs="Times New Roman"/>
          <w:spacing w:val="-2"/>
          <w:w w:val="100"/>
          <w:sz w:val="22"/>
          <w:szCs w:val="22"/>
        </w:rPr>
      </w:pPr>
      <w:r>
        <w:rPr>
          <w:rFonts w:ascii="Times New Roman" w:hAnsi="Times New Roman" w:cs="Times New Roman"/>
          <w:spacing w:val="-2"/>
          <w:w w:val="100"/>
          <w:sz w:val="22"/>
          <w:szCs w:val="22"/>
        </w:rPr>
        <w:t>Section A5.1 provided</w:t>
      </w:r>
      <w:r w:rsidR="006E1654" w:rsidRPr="008F7E26">
        <w:rPr>
          <w:rFonts w:ascii="Times New Roman" w:hAnsi="Times New Roman" w:cs="Times New Roman"/>
          <w:spacing w:val="-2"/>
          <w:w w:val="100"/>
          <w:sz w:val="22"/>
          <w:szCs w:val="22"/>
        </w:rPr>
        <w:t xml:space="preserve"> examples of provisions currently in </w:t>
      </w:r>
      <w:r w:rsidR="00BE0CAC" w:rsidRPr="008F7E26">
        <w:rPr>
          <w:rFonts w:ascii="Times New Roman" w:hAnsi="Times New Roman" w:cs="Times New Roman"/>
          <w:spacing w:val="-2"/>
          <w:w w:val="100"/>
          <w:sz w:val="22"/>
          <w:szCs w:val="22"/>
        </w:rPr>
        <w:t xml:space="preserve">an ASHRAE </w:t>
      </w:r>
      <w:r w:rsidR="006E1654" w:rsidRPr="008F7E26">
        <w:rPr>
          <w:rFonts w:ascii="Times New Roman" w:hAnsi="Times New Roman" w:cs="Times New Roman"/>
          <w:spacing w:val="-2"/>
          <w:w w:val="100"/>
          <w:sz w:val="22"/>
          <w:szCs w:val="22"/>
        </w:rPr>
        <w:t xml:space="preserve">standard that relate to administration of the document within a building regulatory context.  These appear </w:t>
      </w:r>
      <w:r w:rsidR="00BE0CAC" w:rsidRPr="008F7E26">
        <w:rPr>
          <w:rFonts w:ascii="Times New Roman" w:hAnsi="Times New Roman" w:cs="Times New Roman"/>
          <w:spacing w:val="-2"/>
          <w:w w:val="100"/>
          <w:sz w:val="22"/>
          <w:szCs w:val="22"/>
        </w:rPr>
        <w:t xml:space="preserve">throughout </w:t>
      </w:r>
      <w:r w:rsidR="006E1654" w:rsidRPr="008F7E26">
        <w:rPr>
          <w:rFonts w:ascii="Times New Roman" w:hAnsi="Times New Roman" w:cs="Times New Roman"/>
          <w:spacing w:val="-2"/>
          <w:w w:val="100"/>
          <w:sz w:val="22"/>
          <w:szCs w:val="22"/>
        </w:rPr>
        <w:t xml:space="preserve">the standard </w:t>
      </w:r>
      <w:r w:rsidR="00BE0CAC" w:rsidRPr="008F7E26">
        <w:rPr>
          <w:rFonts w:ascii="Times New Roman" w:hAnsi="Times New Roman" w:cs="Times New Roman"/>
          <w:spacing w:val="-2"/>
          <w:w w:val="100"/>
          <w:sz w:val="22"/>
          <w:szCs w:val="22"/>
        </w:rPr>
        <w:t xml:space="preserve">at the point </w:t>
      </w:r>
      <w:r w:rsidR="006E1654" w:rsidRPr="008F7E26">
        <w:rPr>
          <w:rFonts w:ascii="Times New Roman" w:hAnsi="Times New Roman" w:cs="Times New Roman"/>
          <w:spacing w:val="-2"/>
          <w:w w:val="100"/>
          <w:sz w:val="22"/>
          <w:szCs w:val="22"/>
        </w:rPr>
        <w:t>where they are considered relevant</w:t>
      </w:r>
      <w:r w:rsidR="00320ACB">
        <w:rPr>
          <w:rFonts w:ascii="Times New Roman" w:hAnsi="Times New Roman" w:cs="Times New Roman"/>
          <w:spacing w:val="-2"/>
          <w:w w:val="100"/>
          <w:sz w:val="22"/>
          <w:szCs w:val="22"/>
        </w:rPr>
        <w:t>,</w:t>
      </w:r>
      <w:r w:rsidR="006E1654" w:rsidRPr="008F7E26">
        <w:rPr>
          <w:rFonts w:ascii="Times New Roman" w:hAnsi="Times New Roman" w:cs="Times New Roman"/>
          <w:spacing w:val="-2"/>
          <w:w w:val="100"/>
          <w:sz w:val="22"/>
          <w:szCs w:val="22"/>
        </w:rPr>
        <w:t xml:space="preserve"> but </w:t>
      </w:r>
      <w:r w:rsidR="004A3FFB">
        <w:rPr>
          <w:rFonts w:ascii="Times New Roman" w:hAnsi="Times New Roman" w:cs="Times New Roman"/>
          <w:spacing w:val="-2"/>
          <w:w w:val="100"/>
          <w:sz w:val="22"/>
          <w:szCs w:val="22"/>
        </w:rPr>
        <w:t>could</w:t>
      </w:r>
      <w:r w:rsidR="005869B7">
        <w:rPr>
          <w:rFonts w:ascii="Times New Roman" w:hAnsi="Times New Roman" w:cs="Times New Roman"/>
          <w:spacing w:val="-2"/>
          <w:w w:val="100"/>
          <w:sz w:val="22"/>
          <w:szCs w:val="22"/>
        </w:rPr>
        <w:t xml:space="preserve"> </w:t>
      </w:r>
      <w:r w:rsidR="006E1654" w:rsidRPr="008F7E26">
        <w:rPr>
          <w:rFonts w:ascii="Times New Roman" w:hAnsi="Times New Roman" w:cs="Times New Roman"/>
          <w:spacing w:val="-2"/>
          <w:w w:val="100"/>
          <w:sz w:val="22"/>
          <w:szCs w:val="22"/>
        </w:rPr>
        <w:t>be m</w:t>
      </w:r>
      <w:r w:rsidR="00BE0CAC" w:rsidRPr="008F7E26">
        <w:rPr>
          <w:rFonts w:ascii="Times New Roman" w:hAnsi="Times New Roman" w:cs="Times New Roman"/>
          <w:spacing w:val="-2"/>
          <w:w w:val="100"/>
          <w:sz w:val="22"/>
          <w:szCs w:val="22"/>
        </w:rPr>
        <w:t>ore appropriately included</w:t>
      </w:r>
      <w:r w:rsidR="00BF124C" w:rsidRPr="008F7E26">
        <w:rPr>
          <w:rFonts w:ascii="Times New Roman" w:hAnsi="Times New Roman" w:cs="Times New Roman"/>
          <w:spacing w:val="-2"/>
          <w:w w:val="100"/>
          <w:sz w:val="22"/>
          <w:szCs w:val="22"/>
        </w:rPr>
        <w:t xml:space="preserve"> in</w:t>
      </w:r>
      <w:r w:rsidR="00BE0CAC" w:rsidRPr="008F7E26">
        <w:rPr>
          <w:rFonts w:ascii="Times New Roman" w:hAnsi="Times New Roman" w:cs="Times New Roman"/>
          <w:spacing w:val="-2"/>
          <w:w w:val="100"/>
          <w:sz w:val="22"/>
          <w:szCs w:val="22"/>
        </w:rPr>
        <w:t xml:space="preserve"> a </w:t>
      </w:r>
      <w:r w:rsidR="006E1654" w:rsidRPr="008F7E26">
        <w:rPr>
          <w:rFonts w:ascii="Times New Roman" w:hAnsi="Times New Roman" w:cs="Times New Roman"/>
          <w:spacing w:val="-2"/>
          <w:w w:val="100"/>
          <w:sz w:val="22"/>
          <w:szCs w:val="22"/>
        </w:rPr>
        <w:t xml:space="preserve">section on administration and </w:t>
      </w:r>
      <w:r w:rsidR="00BE0CAC" w:rsidRPr="008F7E26">
        <w:rPr>
          <w:rFonts w:ascii="Times New Roman" w:hAnsi="Times New Roman" w:cs="Times New Roman"/>
          <w:spacing w:val="-2"/>
          <w:w w:val="100"/>
          <w:sz w:val="22"/>
          <w:szCs w:val="22"/>
        </w:rPr>
        <w:t xml:space="preserve">compliance </w:t>
      </w:r>
      <w:r w:rsidR="004A3FFB">
        <w:rPr>
          <w:rFonts w:ascii="Times New Roman" w:hAnsi="Times New Roman" w:cs="Times New Roman"/>
          <w:spacing w:val="-2"/>
          <w:w w:val="100"/>
          <w:sz w:val="22"/>
          <w:szCs w:val="22"/>
        </w:rPr>
        <w:t xml:space="preserve">documentation and </w:t>
      </w:r>
      <w:r w:rsidR="00BE0CAC" w:rsidRPr="008F7E26">
        <w:rPr>
          <w:rFonts w:ascii="Times New Roman" w:hAnsi="Times New Roman" w:cs="Times New Roman"/>
          <w:spacing w:val="-2"/>
          <w:w w:val="100"/>
          <w:sz w:val="22"/>
          <w:szCs w:val="22"/>
        </w:rPr>
        <w:t>verification</w:t>
      </w:r>
      <w:r>
        <w:rPr>
          <w:rFonts w:ascii="Times New Roman" w:hAnsi="Times New Roman" w:cs="Times New Roman"/>
          <w:spacing w:val="-2"/>
          <w:w w:val="100"/>
          <w:sz w:val="22"/>
          <w:szCs w:val="22"/>
        </w:rPr>
        <w:t>; an example of which is shown in Section A5.2.</w:t>
      </w:r>
      <w:r w:rsidR="006E1654" w:rsidRPr="008F7E26">
        <w:rPr>
          <w:rFonts w:ascii="Times New Roman" w:hAnsi="Times New Roman" w:cs="Times New Roman"/>
          <w:spacing w:val="-2"/>
          <w:w w:val="100"/>
          <w:sz w:val="22"/>
          <w:szCs w:val="22"/>
        </w:rPr>
        <w:t xml:space="preserve"> </w:t>
      </w:r>
      <w:r w:rsidR="00BE0CAC" w:rsidRPr="008F7E26">
        <w:rPr>
          <w:rFonts w:ascii="Times New Roman" w:hAnsi="Times New Roman" w:cs="Times New Roman"/>
          <w:spacing w:val="-2"/>
          <w:w w:val="100"/>
          <w:sz w:val="22"/>
          <w:szCs w:val="22"/>
        </w:rPr>
        <w:t>This helps</w:t>
      </w:r>
      <w:r w:rsidR="006E1654" w:rsidRPr="008F7E26">
        <w:rPr>
          <w:rFonts w:ascii="Times New Roman" w:hAnsi="Times New Roman" w:cs="Times New Roman"/>
          <w:spacing w:val="-2"/>
          <w:w w:val="100"/>
          <w:sz w:val="22"/>
          <w:szCs w:val="22"/>
        </w:rPr>
        <w:t xml:space="preserve"> those having to comply with the document and those enforcing the document </w:t>
      </w:r>
      <w:r w:rsidR="00BE0CAC" w:rsidRPr="008F7E26">
        <w:rPr>
          <w:rFonts w:ascii="Times New Roman" w:hAnsi="Times New Roman" w:cs="Times New Roman"/>
          <w:spacing w:val="-2"/>
          <w:w w:val="100"/>
          <w:sz w:val="22"/>
          <w:szCs w:val="22"/>
        </w:rPr>
        <w:t xml:space="preserve">to </w:t>
      </w:r>
      <w:r w:rsidR="000F3204">
        <w:rPr>
          <w:rFonts w:ascii="Times New Roman" w:hAnsi="Times New Roman" w:cs="Times New Roman"/>
          <w:spacing w:val="-2"/>
          <w:w w:val="100"/>
          <w:sz w:val="22"/>
          <w:szCs w:val="22"/>
        </w:rPr>
        <w:t>have</w:t>
      </w:r>
      <w:r w:rsidR="006E1654" w:rsidRPr="008F7E26">
        <w:rPr>
          <w:rFonts w:ascii="Times New Roman" w:hAnsi="Times New Roman" w:cs="Times New Roman"/>
          <w:spacing w:val="-2"/>
          <w:w w:val="100"/>
          <w:sz w:val="22"/>
          <w:szCs w:val="22"/>
        </w:rPr>
        <w:t xml:space="preserve"> a clear</w:t>
      </w:r>
      <w:r w:rsidR="00BE0CAC" w:rsidRPr="008F7E26">
        <w:rPr>
          <w:rFonts w:ascii="Times New Roman" w:hAnsi="Times New Roman" w:cs="Times New Roman"/>
          <w:spacing w:val="-2"/>
          <w:w w:val="100"/>
          <w:sz w:val="22"/>
          <w:szCs w:val="22"/>
        </w:rPr>
        <w:t>er</w:t>
      </w:r>
      <w:r w:rsidR="006E1654" w:rsidRPr="008F7E26">
        <w:rPr>
          <w:rFonts w:ascii="Times New Roman" w:hAnsi="Times New Roman" w:cs="Times New Roman"/>
          <w:spacing w:val="-2"/>
          <w:w w:val="100"/>
          <w:sz w:val="22"/>
          <w:szCs w:val="22"/>
        </w:rPr>
        <w:t xml:space="preserve"> understanding of how the document is to be administered</w:t>
      </w:r>
      <w:r w:rsidR="00BE0CAC" w:rsidRPr="008F7E26">
        <w:rPr>
          <w:rFonts w:ascii="Times New Roman" w:hAnsi="Times New Roman" w:cs="Times New Roman"/>
          <w:spacing w:val="-2"/>
          <w:w w:val="100"/>
          <w:sz w:val="22"/>
          <w:szCs w:val="22"/>
        </w:rPr>
        <w:t xml:space="preserve"> and applied</w:t>
      </w:r>
      <w:r w:rsidR="000F3204">
        <w:rPr>
          <w:rFonts w:ascii="Times New Roman" w:hAnsi="Times New Roman" w:cs="Times New Roman"/>
          <w:spacing w:val="-2"/>
          <w:w w:val="100"/>
          <w:sz w:val="22"/>
          <w:szCs w:val="22"/>
        </w:rPr>
        <w:t>,</w:t>
      </w:r>
      <w:r w:rsidR="00B30DAB" w:rsidRPr="008F7E26">
        <w:rPr>
          <w:rFonts w:ascii="Times New Roman" w:hAnsi="Times New Roman" w:cs="Times New Roman"/>
          <w:spacing w:val="-2"/>
          <w:w w:val="100"/>
          <w:sz w:val="22"/>
          <w:szCs w:val="22"/>
        </w:rPr>
        <w:t xml:space="preserve"> and what is needed to document </w:t>
      </w:r>
      <w:r w:rsidR="004A3FFB">
        <w:rPr>
          <w:rFonts w:ascii="Times New Roman" w:hAnsi="Times New Roman" w:cs="Times New Roman"/>
          <w:spacing w:val="-2"/>
          <w:w w:val="100"/>
          <w:sz w:val="22"/>
          <w:szCs w:val="22"/>
        </w:rPr>
        <w:t xml:space="preserve">and verify </w:t>
      </w:r>
      <w:r w:rsidR="00B30DAB" w:rsidRPr="008F7E26">
        <w:rPr>
          <w:rFonts w:ascii="Times New Roman" w:hAnsi="Times New Roman" w:cs="Times New Roman"/>
          <w:spacing w:val="-2"/>
          <w:w w:val="100"/>
          <w:sz w:val="22"/>
          <w:szCs w:val="22"/>
        </w:rPr>
        <w:t>compliance</w:t>
      </w:r>
      <w:r w:rsidR="006E1654" w:rsidRPr="008F7E26">
        <w:rPr>
          <w:rFonts w:ascii="Times New Roman" w:hAnsi="Times New Roman" w:cs="Times New Roman"/>
          <w:spacing w:val="-2"/>
          <w:w w:val="100"/>
          <w:sz w:val="22"/>
          <w:szCs w:val="22"/>
        </w:rPr>
        <w:t xml:space="preserve">.  </w:t>
      </w:r>
      <w:r w:rsidR="00BE0CAC" w:rsidRPr="008F7E26">
        <w:rPr>
          <w:rFonts w:ascii="Times New Roman" w:hAnsi="Times New Roman" w:cs="Times New Roman"/>
          <w:spacing w:val="-2"/>
          <w:w w:val="100"/>
          <w:sz w:val="22"/>
          <w:szCs w:val="22"/>
        </w:rPr>
        <w:t>U</w:t>
      </w:r>
      <w:r w:rsidR="006E1654" w:rsidRPr="008F7E26">
        <w:rPr>
          <w:rFonts w:ascii="Times New Roman" w:hAnsi="Times New Roman" w:cs="Times New Roman"/>
          <w:spacing w:val="-2"/>
          <w:w w:val="100"/>
          <w:sz w:val="22"/>
          <w:szCs w:val="22"/>
        </w:rPr>
        <w:t>nless there is a unique and significant reason to keep on</w:t>
      </w:r>
      <w:r w:rsidR="00BE0CAC" w:rsidRPr="008F7E26">
        <w:rPr>
          <w:rFonts w:ascii="Times New Roman" w:hAnsi="Times New Roman" w:cs="Times New Roman"/>
          <w:spacing w:val="-2"/>
          <w:w w:val="100"/>
          <w:sz w:val="22"/>
          <w:szCs w:val="22"/>
        </w:rPr>
        <w:t>e</w:t>
      </w:r>
      <w:r w:rsidR="006E1654" w:rsidRPr="008F7E26">
        <w:rPr>
          <w:rFonts w:ascii="Times New Roman" w:hAnsi="Times New Roman" w:cs="Times New Roman"/>
          <w:spacing w:val="-2"/>
          <w:w w:val="100"/>
          <w:sz w:val="22"/>
          <w:szCs w:val="22"/>
        </w:rPr>
        <w:t xml:space="preserve"> or more administrative provisions in a position </w:t>
      </w:r>
      <w:r w:rsidR="004A3FFB">
        <w:rPr>
          <w:rFonts w:ascii="Times New Roman" w:hAnsi="Times New Roman" w:cs="Times New Roman"/>
          <w:spacing w:val="-2"/>
          <w:w w:val="100"/>
          <w:sz w:val="22"/>
          <w:szCs w:val="22"/>
        </w:rPr>
        <w:t>adjacent</w:t>
      </w:r>
      <w:r w:rsidR="005869B7">
        <w:rPr>
          <w:rFonts w:ascii="Times New Roman" w:hAnsi="Times New Roman" w:cs="Times New Roman"/>
          <w:spacing w:val="-2"/>
          <w:w w:val="100"/>
          <w:sz w:val="22"/>
          <w:szCs w:val="22"/>
        </w:rPr>
        <w:t xml:space="preserve"> </w:t>
      </w:r>
      <w:r w:rsidR="0065257D">
        <w:rPr>
          <w:rFonts w:ascii="Times New Roman" w:hAnsi="Times New Roman" w:cs="Times New Roman"/>
          <w:spacing w:val="-2"/>
          <w:w w:val="100"/>
          <w:sz w:val="22"/>
          <w:szCs w:val="22"/>
        </w:rPr>
        <w:t xml:space="preserve">to </w:t>
      </w:r>
      <w:r w:rsidR="006E1654" w:rsidRPr="008F7E26">
        <w:rPr>
          <w:rFonts w:ascii="Times New Roman" w:hAnsi="Times New Roman" w:cs="Times New Roman"/>
          <w:spacing w:val="-2"/>
          <w:w w:val="100"/>
          <w:sz w:val="22"/>
          <w:szCs w:val="22"/>
        </w:rPr>
        <w:t>the technical requirement to which they apply, all provisions</w:t>
      </w:r>
      <w:r w:rsidR="0065257D">
        <w:rPr>
          <w:rFonts w:ascii="Times New Roman" w:hAnsi="Times New Roman" w:cs="Times New Roman"/>
          <w:spacing w:val="-2"/>
          <w:w w:val="100"/>
          <w:sz w:val="22"/>
          <w:szCs w:val="22"/>
        </w:rPr>
        <w:t>,</w:t>
      </w:r>
      <w:r w:rsidR="006E1654" w:rsidRPr="008F7E26">
        <w:rPr>
          <w:rFonts w:ascii="Times New Roman" w:hAnsi="Times New Roman" w:cs="Times New Roman"/>
          <w:spacing w:val="-2"/>
          <w:w w:val="100"/>
          <w:sz w:val="22"/>
          <w:szCs w:val="22"/>
        </w:rPr>
        <w:t xml:space="preserve"> such as those below</w:t>
      </w:r>
      <w:r w:rsidR="0065257D">
        <w:rPr>
          <w:rFonts w:ascii="Times New Roman" w:hAnsi="Times New Roman" w:cs="Times New Roman"/>
          <w:spacing w:val="-2"/>
          <w:w w:val="100"/>
          <w:sz w:val="22"/>
          <w:szCs w:val="22"/>
        </w:rPr>
        <w:t>,</w:t>
      </w:r>
      <w:r w:rsidR="006E1654" w:rsidRPr="008F7E26">
        <w:rPr>
          <w:rFonts w:ascii="Times New Roman" w:hAnsi="Times New Roman" w:cs="Times New Roman"/>
          <w:spacing w:val="-2"/>
          <w:w w:val="100"/>
          <w:sz w:val="22"/>
          <w:szCs w:val="22"/>
        </w:rPr>
        <w:t xml:space="preserve"> </w:t>
      </w:r>
      <w:r w:rsidR="00320ACB">
        <w:rPr>
          <w:rFonts w:ascii="Times New Roman" w:hAnsi="Times New Roman" w:cs="Times New Roman"/>
          <w:spacing w:val="-2"/>
          <w:w w:val="100"/>
          <w:sz w:val="22"/>
          <w:szCs w:val="22"/>
        </w:rPr>
        <w:t>sh</w:t>
      </w:r>
      <w:r w:rsidR="004A3FFB">
        <w:rPr>
          <w:rFonts w:ascii="Times New Roman" w:hAnsi="Times New Roman" w:cs="Times New Roman"/>
          <w:spacing w:val="-2"/>
          <w:w w:val="100"/>
          <w:sz w:val="22"/>
          <w:szCs w:val="22"/>
        </w:rPr>
        <w:t>ould</w:t>
      </w:r>
      <w:r w:rsidR="005869B7">
        <w:rPr>
          <w:rFonts w:ascii="Times New Roman" w:hAnsi="Times New Roman" w:cs="Times New Roman"/>
          <w:spacing w:val="-2"/>
          <w:w w:val="100"/>
          <w:sz w:val="22"/>
          <w:szCs w:val="22"/>
        </w:rPr>
        <w:t xml:space="preserve"> </w:t>
      </w:r>
      <w:r w:rsidR="006E1654" w:rsidRPr="008F7E26">
        <w:rPr>
          <w:rFonts w:ascii="Times New Roman" w:hAnsi="Times New Roman" w:cs="Times New Roman"/>
          <w:spacing w:val="-2"/>
          <w:w w:val="100"/>
          <w:sz w:val="22"/>
          <w:szCs w:val="22"/>
        </w:rPr>
        <w:t xml:space="preserve">be placed in </w:t>
      </w:r>
      <w:r w:rsidR="00320ACB">
        <w:rPr>
          <w:rFonts w:ascii="Times New Roman" w:hAnsi="Times New Roman" w:cs="Times New Roman"/>
          <w:spacing w:val="-2"/>
          <w:w w:val="100"/>
          <w:sz w:val="22"/>
          <w:szCs w:val="22"/>
        </w:rPr>
        <w:t>the</w:t>
      </w:r>
      <w:r w:rsidR="00BE0CAC" w:rsidRPr="008F7E26">
        <w:rPr>
          <w:rFonts w:ascii="Times New Roman" w:hAnsi="Times New Roman" w:cs="Times New Roman"/>
          <w:spacing w:val="-2"/>
          <w:w w:val="100"/>
          <w:sz w:val="22"/>
          <w:szCs w:val="22"/>
        </w:rPr>
        <w:t xml:space="preserve"> section in the standard on a</w:t>
      </w:r>
      <w:r w:rsidR="006E1654" w:rsidRPr="008F7E26">
        <w:rPr>
          <w:rFonts w:ascii="Times New Roman" w:hAnsi="Times New Roman" w:cs="Times New Roman"/>
          <w:spacing w:val="-2"/>
          <w:w w:val="100"/>
          <w:sz w:val="22"/>
          <w:szCs w:val="22"/>
        </w:rPr>
        <w:t xml:space="preserve">dministration and </w:t>
      </w:r>
      <w:r w:rsidR="00BE0CAC" w:rsidRPr="008F7E26">
        <w:rPr>
          <w:rFonts w:ascii="Times New Roman" w:hAnsi="Times New Roman" w:cs="Times New Roman"/>
          <w:spacing w:val="-2"/>
          <w:w w:val="100"/>
          <w:sz w:val="22"/>
          <w:szCs w:val="22"/>
        </w:rPr>
        <w:t>compliance verification.</w:t>
      </w:r>
      <w:r w:rsidR="00AB226D">
        <w:rPr>
          <w:rFonts w:ascii="Times New Roman" w:hAnsi="Times New Roman" w:cs="Times New Roman"/>
          <w:spacing w:val="-2"/>
          <w:w w:val="100"/>
          <w:sz w:val="22"/>
          <w:szCs w:val="22"/>
        </w:rPr>
        <w:t xml:space="preserve"> Note that no attempt has been made to revise the actual text in these provisions.</w:t>
      </w:r>
    </w:p>
    <w:p w:rsidR="00320ACB" w:rsidRPr="0099733D" w:rsidRDefault="00320ACB" w:rsidP="00360820">
      <w:pPr>
        <w:pStyle w:val="ListParagraph"/>
        <w:spacing w:after="0" w:line="240" w:lineRule="auto"/>
        <w:ind w:left="0"/>
        <w:rPr>
          <w:rFonts w:ascii="Times New Roman" w:hAnsi="Times New Roman"/>
          <w:b/>
          <w:bCs/>
          <w:iCs/>
          <w:u w:val="single"/>
        </w:rPr>
      </w:pPr>
    </w:p>
    <w:p w:rsidR="0060342B" w:rsidRDefault="00360820" w:rsidP="00360820">
      <w:pPr>
        <w:autoSpaceDE w:val="0"/>
        <w:autoSpaceDN w:val="0"/>
        <w:adjustRightInd w:val="0"/>
        <w:spacing w:after="0" w:line="240" w:lineRule="auto"/>
        <w:ind w:left="720" w:hanging="720"/>
        <w:jc w:val="both"/>
        <w:rPr>
          <w:rFonts w:ascii="Times New Roman" w:hAnsi="Times New Roman"/>
          <w:b/>
          <w:bCs/>
          <w:i/>
        </w:rPr>
      </w:pPr>
      <w:r w:rsidRPr="00360820">
        <w:rPr>
          <w:rFonts w:ascii="Times New Roman" w:hAnsi="Times New Roman"/>
          <w:b/>
          <w:bCs/>
        </w:rPr>
        <w:t>A5.1</w:t>
      </w:r>
      <w:r>
        <w:rPr>
          <w:rFonts w:ascii="Times New Roman" w:hAnsi="Times New Roman"/>
          <w:b/>
          <w:bCs/>
          <w:i/>
        </w:rPr>
        <w:t>.</w:t>
      </w:r>
      <w:r w:rsidR="0060342B">
        <w:rPr>
          <w:rFonts w:ascii="Times New Roman" w:hAnsi="Times New Roman"/>
          <w:b/>
          <w:bCs/>
          <w:i/>
        </w:rPr>
        <w:t xml:space="preserve"> </w:t>
      </w:r>
      <w:r w:rsidR="0060342B" w:rsidRPr="0060342B">
        <w:rPr>
          <w:rFonts w:ascii="Times New Roman" w:hAnsi="Times New Roman"/>
          <w:b/>
          <w:bCs/>
        </w:rPr>
        <w:t xml:space="preserve">Criteria Located Throughout </w:t>
      </w:r>
      <w:r w:rsidR="00E11A81">
        <w:rPr>
          <w:rFonts w:ascii="Times New Roman" w:hAnsi="Times New Roman"/>
          <w:b/>
          <w:bCs/>
        </w:rPr>
        <w:t>A</w:t>
      </w:r>
      <w:r w:rsidR="0060342B" w:rsidRPr="0060342B">
        <w:rPr>
          <w:rFonts w:ascii="Times New Roman" w:hAnsi="Times New Roman"/>
          <w:b/>
          <w:bCs/>
        </w:rPr>
        <w:t xml:space="preserve"> Standard</w:t>
      </w:r>
      <w:r>
        <w:rPr>
          <w:rFonts w:ascii="Times New Roman" w:hAnsi="Times New Roman"/>
          <w:b/>
          <w:bCs/>
          <w:i/>
        </w:rPr>
        <w:tab/>
      </w:r>
    </w:p>
    <w:p w:rsidR="0060342B" w:rsidRDefault="0060342B" w:rsidP="00360820">
      <w:pPr>
        <w:autoSpaceDE w:val="0"/>
        <w:autoSpaceDN w:val="0"/>
        <w:adjustRightInd w:val="0"/>
        <w:spacing w:after="0" w:line="240" w:lineRule="auto"/>
        <w:ind w:left="720" w:hanging="720"/>
        <w:jc w:val="both"/>
        <w:rPr>
          <w:rFonts w:ascii="Times New Roman" w:hAnsi="Times New Roman"/>
          <w:b/>
          <w:bCs/>
          <w:i/>
        </w:rPr>
      </w:pPr>
    </w:p>
    <w:p w:rsidR="00320ACB" w:rsidRDefault="006E1654" w:rsidP="0060342B">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Motor Nameplate Horsepower.</w:t>
      </w:r>
      <w:r w:rsidR="00320ACB">
        <w:rPr>
          <w:rFonts w:ascii="Times New Roman" w:hAnsi="Times New Roman"/>
          <w:b/>
          <w:bCs/>
          <w:i/>
        </w:rPr>
        <w:t xml:space="preserve"> </w:t>
      </w:r>
      <w:r w:rsidRPr="008F7E26">
        <w:rPr>
          <w:rFonts w:ascii="Times New Roman" w:hAnsi="Times New Roman"/>
          <w:i/>
        </w:rPr>
        <w:t xml:space="preserve">For each fan, the selected fan motor shall be no larger than the first available motor size greater than the bhp. The fan bhp must be indicated on the design documents to allow for compliance verification by the code official.  </w:t>
      </w:r>
    </w:p>
    <w:p w:rsidR="00320ACB" w:rsidRDefault="00320ACB" w:rsidP="004F55AD">
      <w:pPr>
        <w:autoSpaceDE w:val="0"/>
        <w:autoSpaceDN w:val="0"/>
        <w:adjustRightInd w:val="0"/>
        <w:spacing w:after="0" w:line="240" w:lineRule="auto"/>
        <w:ind w:left="720"/>
        <w:jc w:val="both"/>
        <w:rPr>
          <w:rFonts w:ascii="Times New Roman" w:hAnsi="Times New Roman"/>
          <w:i/>
        </w:rPr>
      </w:pPr>
    </w:p>
    <w:p w:rsidR="006E1654" w:rsidRPr="00320ACB" w:rsidRDefault="006E1654" w:rsidP="00360820">
      <w:pPr>
        <w:autoSpaceDE w:val="0"/>
        <w:autoSpaceDN w:val="0"/>
        <w:adjustRightInd w:val="0"/>
        <w:spacing w:after="0" w:line="240" w:lineRule="auto"/>
        <w:jc w:val="both"/>
        <w:rPr>
          <w:rFonts w:ascii="Times New Roman" w:hAnsi="Times New Roman"/>
          <w:spacing w:val="-2"/>
        </w:rPr>
      </w:pPr>
      <w:r w:rsidRPr="00320ACB">
        <w:rPr>
          <w:rFonts w:ascii="Times New Roman" w:hAnsi="Times New Roman"/>
        </w:rPr>
        <w:t xml:space="preserve">It is interesting to note that this is the first place in </w:t>
      </w:r>
      <w:r w:rsidR="006B2708" w:rsidRPr="00320ACB">
        <w:rPr>
          <w:rFonts w:ascii="Times New Roman" w:hAnsi="Times New Roman"/>
        </w:rPr>
        <w:t xml:space="preserve">this particular </w:t>
      </w:r>
      <w:r w:rsidRPr="00320ACB">
        <w:rPr>
          <w:rFonts w:ascii="Times New Roman" w:hAnsi="Times New Roman"/>
        </w:rPr>
        <w:t xml:space="preserve">standard where there is a specific </w:t>
      </w:r>
      <w:r w:rsidR="0065257D">
        <w:rPr>
          <w:rFonts w:ascii="Times New Roman" w:hAnsi="Times New Roman"/>
        </w:rPr>
        <w:t>requirement</w:t>
      </w:r>
      <w:r w:rsidRPr="00320ACB">
        <w:rPr>
          <w:rFonts w:ascii="Times New Roman" w:hAnsi="Times New Roman"/>
        </w:rPr>
        <w:t xml:space="preserve"> on the plans. It </w:t>
      </w:r>
      <w:r w:rsidR="006B2708" w:rsidRPr="00320ACB">
        <w:rPr>
          <w:rFonts w:ascii="Times New Roman" w:hAnsi="Times New Roman"/>
        </w:rPr>
        <w:t>is advantageous to the application and use of a standard</w:t>
      </w:r>
      <w:r w:rsidRPr="00320ACB">
        <w:rPr>
          <w:rFonts w:ascii="Times New Roman" w:hAnsi="Times New Roman"/>
        </w:rPr>
        <w:t xml:space="preserve"> to list all those </w:t>
      </w:r>
      <w:r w:rsidR="0065257D">
        <w:rPr>
          <w:rFonts w:ascii="Times New Roman" w:hAnsi="Times New Roman"/>
        </w:rPr>
        <w:t>specific</w:t>
      </w:r>
      <w:r w:rsidRPr="00320ACB">
        <w:rPr>
          <w:rFonts w:ascii="Times New Roman" w:hAnsi="Times New Roman"/>
        </w:rPr>
        <w:t xml:space="preserve"> data require</w:t>
      </w:r>
      <w:r w:rsidR="0065257D">
        <w:rPr>
          <w:rFonts w:ascii="Times New Roman" w:hAnsi="Times New Roman"/>
        </w:rPr>
        <w:t>ments</w:t>
      </w:r>
      <w:r w:rsidRPr="00320ACB">
        <w:rPr>
          <w:rFonts w:ascii="Times New Roman" w:hAnsi="Times New Roman"/>
        </w:rPr>
        <w:t xml:space="preserve"> </w:t>
      </w:r>
      <w:r w:rsidR="006B2708" w:rsidRPr="00320ACB">
        <w:rPr>
          <w:rFonts w:ascii="Times New Roman" w:hAnsi="Times New Roman"/>
        </w:rPr>
        <w:t xml:space="preserve">in one place in the </w:t>
      </w:r>
      <w:r w:rsidRPr="00320ACB">
        <w:rPr>
          <w:rFonts w:ascii="Times New Roman" w:hAnsi="Times New Roman"/>
        </w:rPr>
        <w:t>administrative section of the standard.</w:t>
      </w:r>
    </w:p>
    <w:p w:rsidR="006B2708" w:rsidRPr="008F7E26" w:rsidRDefault="006B2708" w:rsidP="00BF124C">
      <w:pPr>
        <w:autoSpaceDE w:val="0"/>
        <w:autoSpaceDN w:val="0"/>
        <w:adjustRightInd w:val="0"/>
        <w:spacing w:after="0" w:line="240" w:lineRule="auto"/>
        <w:ind w:left="720"/>
        <w:jc w:val="both"/>
        <w:rPr>
          <w:rFonts w:ascii="Times New Roman" w:hAnsi="Times New Roman"/>
          <w:b/>
          <w:bCs/>
          <w:i/>
        </w:rPr>
      </w:pPr>
    </w:p>
    <w:p w:rsidR="006E1654" w:rsidRPr="008F7E26" w:rsidRDefault="006E1654" w:rsidP="00BF124C">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Drawings.</w:t>
      </w:r>
      <w:r w:rsidR="00320ACB">
        <w:rPr>
          <w:rFonts w:ascii="Times New Roman" w:hAnsi="Times New Roman"/>
          <w:b/>
          <w:bCs/>
          <w:i/>
        </w:rPr>
        <w:t xml:space="preserve"> </w:t>
      </w:r>
      <w:r w:rsidRPr="008F7E26">
        <w:rPr>
          <w:rFonts w:ascii="Times New Roman" w:hAnsi="Times New Roman"/>
          <w:i/>
        </w:rPr>
        <w:t xml:space="preserve">Construction documents shall require that, within 90 days after the date of system acceptance, record drawings of the actual installation provided to the building owner or the designated representative of the building owner. Record drawings shall include, as a minimum, the location and performance data on each piece of equipment, general configuration of duct and pipe distribution system including sizes, and the terminal air or water design flow rates.  </w:t>
      </w:r>
    </w:p>
    <w:p w:rsidR="00BE0CAC" w:rsidRPr="008F7E26" w:rsidRDefault="00BE0CAC" w:rsidP="00FD3438">
      <w:pPr>
        <w:autoSpaceDE w:val="0"/>
        <w:autoSpaceDN w:val="0"/>
        <w:adjustRightInd w:val="0"/>
        <w:spacing w:after="0" w:line="240" w:lineRule="auto"/>
        <w:ind w:left="720"/>
        <w:rPr>
          <w:rFonts w:ascii="Times New Roman" w:hAnsi="Times New Roman"/>
          <w:i/>
        </w:rPr>
      </w:pPr>
    </w:p>
    <w:p w:rsidR="006E1654" w:rsidRPr="008F7E26" w:rsidRDefault="006E1654" w:rsidP="00BF124C">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Additions to Existing Buildings.</w:t>
      </w:r>
      <w:r w:rsidR="00320ACB">
        <w:rPr>
          <w:rFonts w:ascii="Times New Roman" w:hAnsi="Times New Roman"/>
          <w:b/>
          <w:bCs/>
          <w:i/>
        </w:rPr>
        <w:t xml:space="preserve"> </w:t>
      </w:r>
      <w:r w:rsidRPr="008F7E26">
        <w:rPr>
          <w:rFonts w:ascii="Times New Roman" w:hAnsi="Times New Roman"/>
          <w:i/>
        </w:rPr>
        <w:t xml:space="preserve">Service water heating </w:t>
      </w:r>
      <w:r w:rsidRPr="008F7E26">
        <w:rPr>
          <w:rFonts w:ascii="Times New Roman" w:hAnsi="Times New Roman"/>
          <w:i/>
          <w:iCs/>
        </w:rPr>
        <w:t xml:space="preserve">systems </w:t>
      </w:r>
      <w:r w:rsidRPr="008F7E26">
        <w:rPr>
          <w:rFonts w:ascii="Times New Roman" w:hAnsi="Times New Roman"/>
          <w:i/>
        </w:rPr>
        <w:t xml:space="preserve">and </w:t>
      </w:r>
      <w:r w:rsidRPr="008F7E26">
        <w:rPr>
          <w:rFonts w:ascii="Times New Roman" w:hAnsi="Times New Roman"/>
          <w:i/>
          <w:iCs/>
        </w:rPr>
        <w:t xml:space="preserve">equipment </w:t>
      </w:r>
      <w:r w:rsidRPr="008F7E26">
        <w:rPr>
          <w:rFonts w:ascii="Times New Roman" w:hAnsi="Times New Roman"/>
          <w:i/>
        </w:rPr>
        <w:t>shall comply with the requirements of this section.</w:t>
      </w:r>
    </w:p>
    <w:p w:rsidR="006E1654" w:rsidRPr="008F7E26" w:rsidRDefault="006E1654" w:rsidP="00FD3438">
      <w:pPr>
        <w:autoSpaceDE w:val="0"/>
        <w:autoSpaceDN w:val="0"/>
        <w:adjustRightInd w:val="0"/>
        <w:spacing w:after="0" w:line="240" w:lineRule="auto"/>
        <w:ind w:left="720"/>
        <w:rPr>
          <w:rFonts w:ascii="Times New Roman" w:hAnsi="Times New Roman"/>
          <w:i/>
        </w:rPr>
      </w:pPr>
    </w:p>
    <w:p w:rsidR="006E1654" w:rsidRPr="008F7E26" w:rsidRDefault="006E1654" w:rsidP="00BF124C">
      <w:pPr>
        <w:autoSpaceDE w:val="0"/>
        <w:autoSpaceDN w:val="0"/>
        <w:adjustRightInd w:val="0"/>
        <w:spacing w:after="0" w:line="240" w:lineRule="auto"/>
        <w:ind w:left="1440"/>
        <w:jc w:val="both"/>
        <w:rPr>
          <w:rFonts w:ascii="Times New Roman" w:hAnsi="Times New Roman"/>
          <w:i/>
        </w:rPr>
      </w:pPr>
      <w:r w:rsidRPr="008F7E26">
        <w:rPr>
          <w:rFonts w:ascii="Times New Roman" w:hAnsi="Times New Roman"/>
          <w:b/>
          <w:bCs/>
          <w:i/>
        </w:rPr>
        <w:t xml:space="preserve">Exception: </w:t>
      </w:r>
      <w:r w:rsidR="0067280E">
        <w:rPr>
          <w:rFonts w:ascii="Times New Roman" w:hAnsi="Times New Roman"/>
          <w:i/>
        </w:rPr>
        <w:t>Where</w:t>
      </w:r>
      <w:r w:rsidRPr="008F7E26">
        <w:rPr>
          <w:rFonts w:ascii="Times New Roman" w:hAnsi="Times New Roman"/>
          <w:i/>
        </w:rPr>
        <w:t xml:space="preserve"> the service water heating to an </w:t>
      </w:r>
      <w:r w:rsidRPr="008F7E26">
        <w:rPr>
          <w:rFonts w:ascii="Times New Roman" w:hAnsi="Times New Roman"/>
          <w:i/>
          <w:iCs/>
        </w:rPr>
        <w:t xml:space="preserve">addition </w:t>
      </w:r>
      <w:r w:rsidRPr="008F7E26">
        <w:rPr>
          <w:rFonts w:ascii="Times New Roman" w:hAnsi="Times New Roman"/>
          <w:i/>
        </w:rPr>
        <w:t>is provided by existing service water heating systems and equipment, such systems and equipment shall not be required to comply with this standard. However, any new systems or equipment installed must comply with specific requirements applicable to those systems and equipment. (This type of provision</w:t>
      </w:r>
      <w:r w:rsidR="00052797" w:rsidRPr="008F7E26">
        <w:rPr>
          <w:rFonts w:ascii="Times New Roman" w:hAnsi="Times New Roman"/>
          <w:i/>
        </w:rPr>
        <w:t>—a</w:t>
      </w:r>
      <w:r w:rsidRPr="008F7E26">
        <w:rPr>
          <w:rFonts w:ascii="Times New Roman" w:hAnsi="Times New Roman"/>
          <w:i/>
        </w:rPr>
        <w:t>pplicability of various parts of the standard to additions, renovations, etc.</w:t>
      </w:r>
      <w:r w:rsidR="000D3769" w:rsidRPr="008F7E26">
        <w:rPr>
          <w:rFonts w:ascii="Times New Roman" w:hAnsi="Times New Roman"/>
          <w:i/>
        </w:rPr>
        <w:t>,</w:t>
      </w:r>
      <w:r w:rsidRPr="008F7E26">
        <w:rPr>
          <w:rFonts w:ascii="Times New Roman" w:hAnsi="Times New Roman"/>
          <w:i/>
        </w:rPr>
        <w:t xml:space="preserve"> would seem to be fairly uniform throughout the standard</w:t>
      </w:r>
      <w:r w:rsidR="00634275" w:rsidRPr="008F7E26">
        <w:rPr>
          <w:rFonts w:ascii="Times New Roman" w:hAnsi="Times New Roman"/>
          <w:i/>
        </w:rPr>
        <w:t>.</w:t>
      </w:r>
      <w:r w:rsidR="00320ACB">
        <w:rPr>
          <w:rFonts w:ascii="Times New Roman" w:hAnsi="Times New Roman"/>
          <w:i/>
        </w:rPr>
        <w:t xml:space="preserve"> </w:t>
      </w:r>
      <w:r w:rsidR="00634275" w:rsidRPr="008F7E26">
        <w:rPr>
          <w:rFonts w:ascii="Times New Roman" w:hAnsi="Times New Roman"/>
          <w:i/>
        </w:rPr>
        <w:t>A</w:t>
      </w:r>
      <w:r w:rsidRPr="008F7E26">
        <w:rPr>
          <w:rFonts w:ascii="Times New Roman" w:hAnsi="Times New Roman"/>
          <w:i/>
        </w:rPr>
        <w:t>s such</w:t>
      </w:r>
      <w:r w:rsidR="000D3769" w:rsidRPr="008F7E26">
        <w:rPr>
          <w:rFonts w:ascii="Times New Roman" w:hAnsi="Times New Roman"/>
          <w:i/>
        </w:rPr>
        <w:t>,</w:t>
      </w:r>
      <w:r w:rsidRPr="008F7E26">
        <w:rPr>
          <w:rFonts w:ascii="Times New Roman" w:hAnsi="Times New Roman"/>
          <w:i/>
        </w:rPr>
        <w:t xml:space="preserve"> it may be more appropriate to locate these provisions collectively in an administrative section and then make them more generic so they clearly state that anything new added to an existing building that replac</w:t>
      </w:r>
      <w:r w:rsidR="00B83067" w:rsidRPr="008F7E26">
        <w:rPr>
          <w:rFonts w:ascii="Times New Roman" w:hAnsi="Times New Roman"/>
          <w:i/>
        </w:rPr>
        <w:t>e</w:t>
      </w:r>
      <w:r w:rsidRPr="008F7E26">
        <w:rPr>
          <w:rFonts w:ascii="Times New Roman" w:hAnsi="Times New Roman"/>
          <w:i/>
        </w:rPr>
        <w:t xml:space="preserve"> something that pre-existed </w:t>
      </w:r>
      <w:r w:rsidR="006B2708" w:rsidRPr="008F7E26">
        <w:rPr>
          <w:rFonts w:ascii="Times New Roman" w:hAnsi="Times New Roman"/>
          <w:i/>
        </w:rPr>
        <w:t>(e.g.</w:t>
      </w:r>
      <w:r w:rsidR="005869B7">
        <w:rPr>
          <w:rFonts w:ascii="Times New Roman" w:hAnsi="Times New Roman"/>
          <w:i/>
        </w:rPr>
        <w:t>,</w:t>
      </w:r>
      <w:r w:rsidR="006B2708" w:rsidRPr="008F7E26">
        <w:rPr>
          <w:rFonts w:ascii="Times New Roman" w:hAnsi="Times New Roman"/>
          <w:i/>
        </w:rPr>
        <w:t xml:space="preserve"> a new piece of equipment or new controls) </w:t>
      </w:r>
      <w:r w:rsidRPr="008F7E26">
        <w:rPr>
          <w:rFonts w:ascii="Times New Roman" w:hAnsi="Times New Roman"/>
          <w:i/>
        </w:rPr>
        <w:t>must meet the standard as applicable for new construction.)</w:t>
      </w:r>
    </w:p>
    <w:p w:rsidR="006E1654" w:rsidRPr="008F7E26" w:rsidRDefault="006E1654" w:rsidP="00BE0CAC">
      <w:pPr>
        <w:pStyle w:val="Definitionscontinued"/>
        <w:ind w:left="1440"/>
        <w:jc w:val="left"/>
        <w:rPr>
          <w:rFonts w:ascii="Times New Roman" w:hAnsi="Times New Roman" w:cs="Times New Roman"/>
          <w:i/>
          <w:spacing w:val="-2"/>
          <w:w w:val="100"/>
          <w:sz w:val="22"/>
          <w:szCs w:val="22"/>
          <w:u w:val="single"/>
        </w:rPr>
      </w:pPr>
    </w:p>
    <w:p w:rsidR="006E1654" w:rsidRPr="008F7E26" w:rsidRDefault="006E1654" w:rsidP="00FB297E">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Drawings.</w:t>
      </w:r>
      <w:r w:rsidR="00320ACB">
        <w:rPr>
          <w:rFonts w:ascii="Times New Roman" w:hAnsi="Times New Roman"/>
          <w:b/>
          <w:bCs/>
          <w:i/>
        </w:rPr>
        <w:t xml:space="preserve"> </w:t>
      </w:r>
      <w:r w:rsidRPr="008F7E26">
        <w:rPr>
          <w:rFonts w:ascii="Times New Roman" w:hAnsi="Times New Roman"/>
          <w:i/>
        </w:rPr>
        <w:t>Construction documents shall require that within 30 days after the date of system acceptance, record drawings of the actual installation shall be provided to the building owner, including</w:t>
      </w:r>
    </w:p>
    <w:p w:rsidR="00FB297E" w:rsidRPr="008F7E26" w:rsidRDefault="00FB297E" w:rsidP="00FB297E">
      <w:pPr>
        <w:autoSpaceDE w:val="0"/>
        <w:autoSpaceDN w:val="0"/>
        <w:adjustRightInd w:val="0"/>
        <w:spacing w:after="0" w:line="240" w:lineRule="auto"/>
        <w:ind w:left="720"/>
        <w:jc w:val="both"/>
        <w:rPr>
          <w:rFonts w:ascii="Times New Roman" w:hAnsi="Times New Roman"/>
          <w:i/>
        </w:rPr>
      </w:pPr>
    </w:p>
    <w:p w:rsidR="006E1654" w:rsidRPr="008F7E26" w:rsidRDefault="006B2708" w:rsidP="006B2708">
      <w:pPr>
        <w:tabs>
          <w:tab w:val="left" w:pos="1080"/>
        </w:tabs>
        <w:autoSpaceDE w:val="0"/>
        <w:autoSpaceDN w:val="0"/>
        <w:adjustRightInd w:val="0"/>
        <w:spacing w:after="0" w:line="240" w:lineRule="auto"/>
        <w:jc w:val="both"/>
        <w:rPr>
          <w:rFonts w:ascii="Times New Roman" w:hAnsi="Times New Roman"/>
          <w:i/>
        </w:rPr>
      </w:pPr>
      <w:r w:rsidRPr="008F7E26">
        <w:rPr>
          <w:rFonts w:ascii="Times New Roman" w:hAnsi="Times New Roman"/>
          <w:i/>
        </w:rPr>
        <w:lastRenderedPageBreak/>
        <w:tab/>
      </w:r>
      <w:r w:rsidR="006E1654" w:rsidRPr="008F7E26">
        <w:rPr>
          <w:rFonts w:ascii="Times New Roman" w:hAnsi="Times New Roman"/>
          <w:i/>
        </w:rPr>
        <w:t>a. a single-line diagram of the building electrical distribution system</w:t>
      </w:r>
      <w:r w:rsidRPr="008F7E26">
        <w:rPr>
          <w:rFonts w:ascii="Times New Roman" w:hAnsi="Times New Roman"/>
          <w:i/>
        </w:rPr>
        <w:t>;</w:t>
      </w:r>
      <w:r w:rsidR="006E1654" w:rsidRPr="008F7E26">
        <w:rPr>
          <w:rFonts w:ascii="Times New Roman" w:hAnsi="Times New Roman"/>
          <w:i/>
        </w:rPr>
        <w:t xml:space="preserve"> and</w:t>
      </w:r>
    </w:p>
    <w:p w:rsidR="006E1654" w:rsidRPr="008F7E26" w:rsidRDefault="006B2708" w:rsidP="006B2708">
      <w:pPr>
        <w:tabs>
          <w:tab w:val="left" w:pos="1080"/>
        </w:tabs>
        <w:autoSpaceDE w:val="0"/>
        <w:autoSpaceDN w:val="0"/>
        <w:adjustRightInd w:val="0"/>
        <w:spacing w:after="0" w:line="240" w:lineRule="auto"/>
        <w:rPr>
          <w:rFonts w:ascii="Times New Roman" w:hAnsi="Times New Roman"/>
          <w:i/>
        </w:rPr>
      </w:pPr>
      <w:r w:rsidRPr="008F7E26">
        <w:rPr>
          <w:rFonts w:ascii="Times New Roman" w:hAnsi="Times New Roman"/>
          <w:i/>
        </w:rPr>
        <w:tab/>
      </w:r>
      <w:r w:rsidR="006E1654" w:rsidRPr="008F7E26">
        <w:rPr>
          <w:rFonts w:ascii="Times New Roman" w:hAnsi="Times New Roman"/>
          <w:i/>
        </w:rPr>
        <w:t>b. floor plans indicating location and area served for all distribution.</w:t>
      </w:r>
    </w:p>
    <w:p w:rsidR="006E1654" w:rsidRPr="008F7E26" w:rsidRDefault="006E1654" w:rsidP="00FD3438">
      <w:pPr>
        <w:autoSpaceDE w:val="0"/>
        <w:autoSpaceDN w:val="0"/>
        <w:adjustRightInd w:val="0"/>
        <w:spacing w:after="0" w:line="240" w:lineRule="auto"/>
        <w:ind w:left="720"/>
        <w:rPr>
          <w:rFonts w:ascii="Times New Roman" w:hAnsi="Times New Roman"/>
          <w:i/>
        </w:rPr>
      </w:pPr>
    </w:p>
    <w:p w:rsidR="006E1654" w:rsidRPr="008F7E26" w:rsidRDefault="006E1654" w:rsidP="00FB297E">
      <w:pPr>
        <w:autoSpaceDE w:val="0"/>
        <w:autoSpaceDN w:val="0"/>
        <w:adjustRightInd w:val="0"/>
        <w:spacing w:after="0" w:line="240" w:lineRule="auto"/>
        <w:ind w:left="720"/>
        <w:jc w:val="both"/>
        <w:rPr>
          <w:rFonts w:ascii="Times New Roman" w:hAnsi="Times New Roman"/>
          <w:i/>
          <w:spacing w:val="-2"/>
          <w:u w:val="single"/>
        </w:rPr>
      </w:pPr>
      <w:r w:rsidRPr="008F7E26">
        <w:rPr>
          <w:rFonts w:ascii="Times New Roman" w:hAnsi="Times New Roman"/>
          <w:b/>
          <w:bCs/>
          <w:i/>
        </w:rPr>
        <w:t>Manuals.</w:t>
      </w:r>
      <w:r w:rsidR="00320ACB">
        <w:rPr>
          <w:rFonts w:ascii="Times New Roman" w:hAnsi="Times New Roman"/>
          <w:b/>
          <w:bCs/>
          <w:i/>
        </w:rPr>
        <w:t xml:space="preserve"> </w:t>
      </w:r>
      <w:r w:rsidRPr="008F7E26">
        <w:rPr>
          <w:rFonts w:ascii="Times New Roman" w:hAnsi="Times New Roman"/>
          <w:i/>
        </w:rPr>
        <w:t>Construction documents shall require that an operating manual and maintenance manual be provided to the building owner. The manuals shall include, at a minimum, the following:</w:t>
      </w:r>
      <w:r w:rsidR="006B2708" w:rsidRPr="008F7E26">
        <w:rPr>
          <w:rFonts w:ascii="Times New Roman" w:hAnsi="Times New Roman"/>
          <w:i/>
        </w:rPr>
        <w:t xml:space="preserve"> (include a list of what is required).</w:t>
      </w:r>
    </w:p>
    <w:p w:rsidR="006E1654" w:rsidRPr="008F7E26" w:rsidRDefault="006E1654" w:rsidP="00FD3438">
      <w:pPr>
        <w:pStyle w:val="Definitionscontinued"/>
        <w:ind w:left="720"/>
        <w:jc w:val="left"/>
        <w:rPr>
          <w:rFonts w:ascii="Times New Roman" w:hAnsi="Times New Roman" w:cs="Times New Roman"/>
          <w:i/>
          <w:spacing w:val="-2"/>
          <w:w w:val="100"/>
          <w:sz w:val="22"/>
          <w:szCs w:val="22"/>
          <w:u w:val="single"/>
        </w:rPr>
      </w:pPr>
    </w:p>
    <w:p w:rsidR="006E1654" w:rsidRPr="008F7E26" w:rsidRDefault="006E1654" w:rsidP="000D3769">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Trade-Offs Limited to Building Permit.</w:t>
      </w:r>
      <w:r w:rsidR="005869B7">
        <w:rPr>
          <w:rFonts w:ascii="Times New Roman" w:hAnsi="Times New Roman"/>
          <w:i/>
        </w:rPr>
        <w:t xml:space="preserve"> Where</w:t>
      </w:r>
      <w:r w:rsidRPr="008F7E26">
        <w:rPr>
          <w:rFonts w:ascii="Times New Roman" w:hAnsi="Times New Roman"/>
          <w:i/>
        </w:rPr>
        <w:t xml:space="preserve"> the building permit being sought applies to less than the whole building, only the calculation parameters related to the systems to which the permit applies shall be allowed to vary.  Parameters relating to unmodified existing conditions or to future building components shall be identical for both the </w:t>
      </w:r>
      <w:r w:rsidRPr="008F7E26">
        <w:rPr>
          <w:rFonts w:ascii="Times New Roman" w:hAnsi="Times New Roman"/>
          <w:i/>
          <w:iCs/>
        </w:rPr>
        <w:t xml:space="preserve">energy cost budget </w:t>
      </w:r>
      <w:r w:rsidRPr="008F7E26">
        <w:rPr>
          <w:rFonts w:ascii="Times New Roman" w:hAnsi="Times New Roman"/>
          <w:i/>
        </w:rPr>
        <w:t xml:space="preserve">and the </w:t>
      </w:r>
      <w:r w:rsidRPr="008F7E26">
        <w:rPr>
          <w:rFonts w:ascii="Times New Roman" w:hAnsi="Times New Roman"/>
          <w:i/>
          <w:iCs/>
        </w:rPr>
        <w:t xml:space="preserve">design energy cost </w:t>
      </w:r>
      <w:r w:rsidRPr="008F7E26">
        <w:rPr>
          <w:rFonts w:ascii="Times New Roman" w:hAnsi="Times New Roman"/>
          <w:i/>
        </w:rPr>
        <w:t xml:space="preserve">calculations. Future building components shall meet the prescriptive requirements of Sections </w:t>
      </w:r>
      <w:r w:rsidR="00AB226D">
        <w:rPr>
          <w:rFonts w:ascii="Times New Roman" w:hAnsi="Times New Roman"/>
          <w:i/>
        </w:rPr>
        <w:t>x, y, or z</w:t>
      </w:r>
      <w:r w:rsidRPr="008F7E26">
        <w:rPr>
          <w:rFonts w:ascii="Times New Roman" w:hAnsi="Times New Roman"/>
          <w:i/>
        </w:rPr>
        <w:t>.</w:t>
      </w:r>
    </w:p>
    <w:p w:rsidR="006E1654" w:rsidRPr="008F7E26" w:rsidRDefault="006E1654" w:rsidP="00FD3438">
      <w:pPr>
        <w:autoSpaceDE w:val="0"/>
        <w:autoSpaceDN w:val="0"/>
        <w:adjustRightInd w:val="0"/>
        <w:spacing w:after="0" w:line="240" w:lineRule="auto"/>
        <w:ind w:left="720"/>
        <w:rPr>
          <w:rFonts w:ascii="Times New Roman" w:hAnsi="Times New Roman"/>
          <w:b/>
          <w:bCs/>
          <w:i/>
        </w:rPr>
      </w:pPr>
    </w:p>
    <w:p w:rsidR="006E1654" w:rsidRDefault="006E1654" w:rsidP="000D3769">
      <w:pPr>
        <w:autoSpaceDE w:val="0"/>
        <w:autoSpaceDN w:val="0"/>
        <w:adjustRightInd w:val="0"/>
        <w:spacing w:after="0" w:line="240" w:lineRule="auto"/>
        <w:ind w:left="720"/>
        <w:jc w:val="both"/>
        <w:rPr>
          <w:rFonts w:ascii="Times New Roman" w:hAnsi="Times New Roman"/>
          <w:i/>
        </w:rPr>
      </w:pPr>
      <w:r w:rsidRPr="008F7E26">
        <w:rPr>
          <w:rFonts w:ascii="Times New Roman" w:hAnsi="Times New Roman"/>
          <w:b/>
          <w:bCs/>
          <w:i/>
        </w:rPr>
        <w:t>Envelope Limitation.</w:t>
      </w:r>
      <w:r w:rsidR="00320ACB">
        <w:rPr>
          <w:rFonts w:ascii="Times New Roman" w:hAnsi="Times New Roman"/>
          <w:b/>
          <w:bCs/>
          <w:i/>
        </w:rPr>
        <w:t xml:space="preserve"> </w:t>
      </w:r>
      <w:r w:rsidRPr="008F7E26">
        <w:rPr>
          <w:rFonts w:ascii="Times New Roman" w:hAnsi="Times New Roman"/>
          <w:i/>
        </w:rPr>
        <w:t xml:space="preserve">For new buildings or </w:t>
      </w:r>
      <w:r w:rsidRPr="008F7E26">
        <w:rPr>
          <w:rFonts w:ascii="Times New Roman" w:hAnsi="Times New Roman"/>
          <w:i/>
          <w:iCs/>
        </w:rPr>
        <w:t>additions</w:t>
      </w:r>
      <w:r w:rsidRPr="008F7E26">
        <w:rPr>
          <w:rFonts w:ascii="Times New Roman" w:hAnsi="Times New Roman"/>
          <w:i/>
        </w:rPr>
        <w:t xml:space="preserve">, the building Energy Cost Budget Method results shall not be submitted for building permit approval to the </w:t>
      </w:r>
      <w:r w:rsidRPr="008F7E26">
        <w:rPr>
          <w:rFonts w:ascii="Times New Roman" w:hAnsi="Times New Roman"/>
          <w:i/>
          <w:iCs/>
        </w:rPr>
        <w:t xml:space="preserve">authority having jurisdiction </w:t>
      </w:r>
      <w:r w:rsidRPr="008F7E26">
        <w:rPr>
          <w:rFonts w:ascii="Times New Roman" w:hAnsi="Times New Roman"/>
          <w:i/>
        </w:rPr>
        <w:t>prior to submittal for approval of the building envelope design.</w:t>
      </w:r>
    </w:p>
    <w:p w:rsidR="005869B7" w:rsidRPr="008F7E26" w:rsidRDefault="005869B7" w:rsidP="000D3769">
      <w:pPr>
        <w:autoSpaceDE w:val="0"/>
        <w:autoSpaceDN w:val="0"/>
        <w:adjustRightInd w:val="0"/>
        <w:spacing w:after="0" w:line="240" w:lineRule="auto"/>
        <w:ind w:left="720"/>
        <w:jc w:val="both"/>
        <w:rPr>
          <w:rFonts w:ascii="Times New Roman" w:hAnsi="Times New Roman"/>
          <w:i/>
          <w:spacing w:val="-2"/>
          <w:u w:val="single"/>
        </w:rPr>
      </w:pPr>
    </w:p>
    <w:p w:rsidR="0060342B" w:rsidRPr="00430924" w:rsidRDefault="00E34017" w:rsidP="0060342B">
      <w:pPr>
        <w:spacing w:line="240" w:lineRule="auto"/>
        <w:rPr>
          <w:rFonts w:ascii="Times New Roman" w:hAnsi="Times New Roman"/>
          <w:b/>
          <w:i/>
        </w:rPr>
      </w:pPr>
      <w:r w:rsidRPr="00E34017">
        <w:rPr>
          <w:rFonts w:ascii="Times New Roman" w:hAnsi="Times New Roman"/>
          <w:b/>
        </w:rPr>
        <w:t>A5.2</w:t>
      </w:r>
      <w:r>
        <w:rPr>
          <w:rFonts w:ascii="Times New Roman" w:hAnsi="Times New Roman"/>
        </w:rPr>
        <w:t xml:space="preserve"> </w:t>
      </w:r>
      <w:r w:rsidR="0060342B" w:rsidRPr="0060342B">
        <w:rPr>
          <w:rFonts w:ascii="Times New Roman" w:hAnsi="Times New Roman"/>
          <w:b/>
        </w:rPr>
        <w:t>Combining and Organizing to Create a Focus on Compliance</w:t>
      </w:r>
    </w:p>
    <w:p w:rsidR="00AB226D" w:rsidRDefault="00E34017" w:rsidP="00320ACB">
      <w:pPr>
        <w:spacing w:line="240" w:lineRule="auto"/>
        <w:rPr>
          <w:rFonts w:ascii="Times New Roman" w:hAnsi="Times New Roman"/>
        </w:rPr>
      </w:pPr>
      <w:r>
        <w:rPr>
          <w:rFonts w:ascii="Times New Roman" w:hAnsi="Times New Roman"/>
        </w:rPr>
        <w:t>The</w:t>
      </w:r>
      <w:r w:rsidR="00AB226D">
        <w:rPr>
          <w:rFonts w:ascii="Times New Roman" w:hAnsi="Times New Roman"/>
        </w:rPr>
        <w:t xml:space="preserve"> example </w:t>
      </w:r>
      <w:r>
        <w:rPr>
          <w:rFonts w:ascii="Times New Roman" w:hAnsi="Times New Roman"/>
        </w:rPr>
        <w:t xml:space="preserve">below is </w:t>
      </w:r>
      <w:r w:rsidR="00AB226D">
        <w:rPr>
          <w:rFonts w:ascii="Times New Roman" w:hAnsi="Times New Roman"/>
        </w:rPr>
        <w:t xml:space="preserve">from a draft ASHRAE standard showing how the provisions associated with administration and compliance can be combined.  Again, no attempt has been made to revise or change the wording to address any mandatory language or other </w:t>
      </w:r>
      <w:r w:rsidR="00964C81">
        <w:rPr>
          <w:rFonts w:ascii="Times New Roman" w:hAnsi="Times New Roman"/>
        </w:rPr>
        <w:t>code-intended</w:t>
      </w:r>
      <w:r w:rsidR="00AB226D">
        <w:rPr>
          <w:rFonts w:ascii="Times New Roman" w:hAnsi="Times New Roman"/>
        </w:rPr>
        <w:t xml:space="preserve"> language issues.</w:t>
      </w:r>
    </w:p>
    <w:p w:rsidR="00320ACB" w:rsidRDefault="00320ACB" w:rsidP="00320ACB">
      <w:pPr>
        <w:pStyle w:val="ListParagraph"/>
        <w:spacing w:after="0" w:line="240" w:lineRule="auto"/>
        <w:ind w:left="0"/>
        <w:rPr>
          <w:rFonts w:ascii="Times New Roman" w:hAnsi="Times New Roman"/>
        </w:rPr>
      </w:pPr>
    </w:p>
    <w:p w:rsidR="00AB226D" w:rsidRPr="005869B7" w:rsidRDefault="00AB226D" w:rsidP="00AB226D">
      <w:pPr>
        <w:autoSpaceDE w:val="0"/>
        <w:autoSpaceDN w:val="0"/>
        <w:adjustRightInd w:val="0"/>
        <w:spacing w:after="0" w:line="240" w:lineRule="auto"/>
        <w:ind w:left="720"/>
        <w:rPr>
          <w:rFonts w:ascii="Times New Roman" w:hAnsi="Times New Roman"/>
          <w:b/>
          <w:bCs/>
          <w:i/>
        </w:rPr>
      </w:pPr>
      <w:r w:rsidRPr="005869B7">
        <w:rPr>
          <w:rFonts w:ascii="Times New Roman" w:hAnsi="Times New Roman"/>
          <w:b/>
          <w:bCs/>
          <w:i/>
        </w:rPr>
        <w:t xml:space="preserve">4. </w:t>
      </w:r>
      <w:r w:rsidR="005869B7" w:rsidRPr="005869B7">
        <w:rPr>
          <w:rFonts w:ascii="Times New Roman" w:hAnsi="Times New Roman"/>
          <w:b/>
          <w:bCs/>
          <w:i/>
        </w:rPr>
        <w:t xml:space="preserve"> </w:t>
      </w:r>
      <w:r w:rsidRPr="005869B7">
        <w:rPr>
          <w:rFonts w:ascii="Times New Roman" w:hAnsi="Times New Roman"/>
          <w:b/>
          <w:bCs/>
          <w:i/>
        </w:rPr>
        <w:t>ADMINISTRATION AND ENFORCEMENT</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4.1 General. </w:t>
      </w:r>
      <w:r w:rsidRPr="005869B7">
        <w:rPr>
          <w:rFonts w:ascii="Times New Roman" w:hAnsi="Times New Roman"/>
          <w:i/>
          <w:iCs/>
        </w:rPr>
        <w:t xml:space="preserve">Building projects </w:t>
      </w:r>
      <w:r w:rsidRPr="005869B7">
        <w:rPr>
          <w:rFonts w:ascii="Times New Roman" w:hAnsi="Times New Roman"/>
          <w:i/>
        </w:rPr>
        <w:t>shall comply with Sections x through y.</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b/>
          <w:bCs/>
          <w:i/>
        </w:rPr>
      </w:pPr>
      <w:r w:rsidRPr="005869B7">
        <w:rPr>
          <w:rFonts w:ascii="Times New Roman" w:hAnsi="Times New Roman"/>
          <w:b/>
          <w:bCs/>
          <w:i/>
        </w:rPr>
        <w:t>4.2. Application to Buildings</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4.2.1 New Buildings. </w:t>
      </w:r>
      <w:r w:rsidRPr="005869B7">
        <w:rPr>
          <w:rFonts w:ascii="Times New Roman" w:hAnsi="Times New Roman"/>
          <w:i/>
        </w:rPr>
        <w:t>New buildings shall comply with the provisions of Sections x through y as applicable.</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4.2.2 Additions to Existing Buildings. </w:t>
      </w:r>
      <w:r w:rsidRPr="005869B7">
        <w:rPr>
          <w:rFonts w:ascii="Times New Roman" w:hAnsi="Times New Roman"/>
          <w:i/>
        </w:rPr>
        <w:t>Additions to existing buildings shall comply with the provisions of Sections x through y as applicable.</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4.2.3 Alterations of Existing Buildings.</w:t>
      </w:r>
      <w:r w:rsidR="00320ACB">
        <w:rPr>
          <w:rFonts w:ascii="Times New Roman" w:hAnsi="Times New Roman"/>
          <w:b/>
          <w:bCs/>
          <w:i/>
        </w:rPr>
        <w:t xml:space="preserve"> </w:t>
      </w:r>
      <w:r w:rsidRPr="005869B7">
        <w:rPr>
          <w:rFonts w:ascii="Times New Roman" w:hAnsi="Times New Roman"/>
          <w:i/>
        </w:rPr>
        <w:t>Alterations of existing buildings shall comply with the provisions of Sections x through y as applicable to the scope of work associated with the alteration. Nothing in this standard shall require that any portion of an existing building not associated with the alteration be brought into compliance with this standard. Nothing in this standard shall require compliance with a provision of this standard if such compliance will result in the increase of energy or water consumption of the building or production of increased emissions or effluent of waste.</w:t>
      </w:r>
    </w:p>
    <w:p w:rsidR="00AB226D" w:rsidRPr="005869B7" w:rsidRDefault="00AB226D" w:rsidP="00AB226D">
      <w:pPr>
        <w:autoSpaceDE w:val="0"/>
        <w:autoSpaceDN w:val="0"/>
        <w:adjustRightInd w:val="0"/>
        <w:spacing w:after="0" w:line="240" w:lineRule="auto"/>
        <w:ind w:left="720"/>
        <w:rPr>
          <w:rFonts w:ascii="Times New Roman" w:hAnsi="Times New Roman"/>
          <w:i/>
        </w:rPr>
      </w:pPr>
    </w:p>
    <w:p w:rsidR="00AB226D" w:rsidRPr="005869B7" w:rsidRDefault="00AB226D" w:rsidP="00AB226D">
      <w:pPr>
        <w:autoSpaceDE w:val="0"/>
        <w:autoSpaceDN w:val="0"/>
        <w:adjustRightInd w:val="0"/>
        <w:spacing w:after="0" w:line="240" w:lineRule="auto"/>
        <w:ind w:left="1440"/>
        <w:rPr>
          <w:rFonts w:ascii="Times New Roman" w:hAnsi="Times New Roman"/>
          <w:i/>
        </w:rPr>
      </w:pPr>
      <w:r w:rsidRPr="005869B7">
        <w:rPr>
          <w:rFonts w:ascii="Times New Roman" w:hAnsi="Times New Roman"/>
          <w:i/>
        </w:rPr>
        <w:t xml:space="preserve">Exception: Any building or portion thereof that has been specifically designated as historic.  </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4.2.4 Changes in Occupancy or Space Use. </w:t>
      </w:r>
      <w:r w:rsidRPr="005869B7">
        <w:rPr>
          <w:rFonts w:ascii="Times New Roman" w:hAnsi="Times New Roman"/>
          <w:i/>
        </w:rPr>
        <w:t xml:space="preserve">Spaces in a building that are converted to a different occupancy or use to an occupancy or use within the scope of this standard as covered in Section x </w:t>
      </w:r>
      <w:r w:rsidRPr="005869B7">
        <w:rPr>
          <w:rFonts w:ascii="Times New Roman" w:hAnsi="Times New Roman"/>
          <w:i/>
        </w:rPr>
        <w:lastRenderedPageBreak/>
        <w:t>and such conversion involves construction and approval by the authority having jurisdiction, those spaces shall be brought into compliance with all the applicable requirements of this standard.</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b/>
          <w:bCs/>
          <w:i/>
        </w:rPr>
      </w:pPr>
      <w:r w:rsidRPr="005869B7">
        <w:rPr>
          <w:rFonts w:ascii="Times New Roman" w:hAnsi="Times New Roman"/>
          <w:b/>
          <w:bCs/>
          <w:i/>
        </w:rPr>
        <w:t>4.3 Compliance</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4.3.1 Administrative Requirements. </w:t>
      </w:r>
      <w:r w:rsidRPr="005869B7">
        <w:rPr>
          <w:rFonts w:ascii="Times New Roman" w:hAnsi="Times New Roman"/>
          <w:i/>
        </w:rPr>
        <w:t xml:space="preserve">Administrative requirements relating to permit requirements, enforcement by the authority having jurisdiction, interpretations, claims of exemption, and rights of appeal shall be those specified by the authority having </w:t>
      </w:r>
      <w:bookmarkStart w:id="5" w:name="_GoBack"/>
      <w:bookmarkEnd w:id="5"/>
      <w:r w:rsidRPr="005869B7">
        <w:rPr>
          <w:rFonts w:ascii="Times New Roman" w:hAnsi="Times New Roman"/>
          <w:i/>
        </w:rPr>
        <w:t>jurisdiction.</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b/>
          <w:bCs/>
          <w:i/>
        </w:rPr>
      </w:pPr>
      <w:r w:rsidRPr="005869B7">
        <w:rPr>
          <w:rFonts w:ascii="Times New Roman" w:hAnsi="Times New Roman"/>
          <w:b/>
          <w:bCs/>
          <w:i/>
        </w:rPr>
        <w:t>4.3.2</w:t>
      </w:r>
      <w:r w:rsidR="00320ACB">
        <w:rPr>
          <w:rFonts w:ascii="Times New Roman" w:hAnsi="Times New Roman"/>
          <w:b/>
          <w:bCs/>
          <w:i/>
        </w:rPr>
        <w:t xml:space="preserve"> </w:t>
      </w:r>
      <w:r w:rsidRPr="005869B7">
        <w:rPr>
          <w:rFonts w:ascii="Times New Roman" w:hAnsi="Times New Roman"/>
          <w:b/>
          <w:bCs/>
          <w:i/>
        </w:rPr>
        <w:t xml:space="preserve">Technical Requirements. </w:t>
      </w:r>
      <w:r w:rsidRPr="005869B7">
        <w:rPr>
          <w:rFonts w:ascii="Times New Roman" w:hAnsi="Times New Roman"/>
          <w:i/>
        </w:rPr>
        <w:t xml:space="preserve">The information </w:t>
      </w:r>
      <w:r w:rsidR="00E91661" w:rsidRPr="005869B7">
        <w:rPr>
          <w:rFonts w:ascii="Times New Roman" w:hAnsi="Times New Roman"/>
          <w:i/>
        </w:rPr>
        <w:t xml:space="preserve">shown in Table X </w:t>
      </w:r>
      <w:r w:rsidRPr="005869B7">
        <w:rPr>
          <w:rFonts w:ascii="Times New Roman" w:hAnsi="Times New Roman"/>
          <w:i/>
        </w:rPr>
        <w:t xml:space="preserve">shall be provided </w:t>
      </w:r>
      <w:r w:rsidR="00E91661" w:rsidRPr="005869B7">
        <w:rPr>
          <w:rFonts w:ascii="Times New Roman" w:hAnsi="Times New Roman"/>
          <w:i/>
        </w:rPr>
        <w:t>on the plans and specifications.</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E91661" w:rsidRPr="00320ACB" w:rsidRDefault="00320ACB" w:rsidP="00AB226D">
      <w:pPr>
        <w:autoSpaceDE w:val="0"/>
        <w:autoSpaceDN w:val="0"/>
        <w:adjustRightInd w:val="0"/>
        <w:spacing w:after="0" w:line="240" w:lineRule="auto"/>
        <w:ind w:left="720"/>
        <w:rPr>
          <w:rFonts w:ascii="Times New Roman" w:hAnsi="Times New Roman"/>
          <w:bCs/>
        </w:rPr>
      </w:pPr>
      <w:r w:rsidRPr="00320ACB">
        <w:rPr>
          <w:rFonts w:ascii="Times New Roman" w:hAnsi="Times New Roman"/>
          <w:bCs/>
        </w:rPr>
        <w:t>Note that a T</w:t>
      </w:r>
      <w:r w:rsidR="00E91661" w:rsidRPr="00320ACB">
        <w:rPr>
          <w:rFonts w:ascii="Times New Roman" w:hAnsi="Times New Roman"/>
          <w:bCs/>
        </w:rPr>
        <w:t>able X would be included based on the content of a</w:t>
      </w:r>
      <w:r w:rsidRPr="00320ACB">
        <w:rPr>
          <w:rFonts w:ascii="Times New Roman" w:hAnsi="Times New Roman"/>
          <w:bCs/>
        </w:rPr>
        <w:t>nd requirements in the standard</w:t>
      </w:r>
      <w:r>
        <w:rPr>
          <w:rFonts w:ascii="Times New Roman" w:hAnsi="Times New Roman"/>
          <w:bCs/>
        </w:rPr>
        <w:t>.</w:t>
      </w:r>
    </w:p>
    <w:p w:rsidR="00E91661" w:rsidRPr="005869B7" w:rsidRDefault="00E91661"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4.3.3 Alternative Materials, Methods of Construction or Design. </w:t>
      </w:r>
      <w:r w:rsidRPr="005869B7">
        <w:rPr>
          <w:rFonts w:ascii="Times New Roman" w:hAnsi="Times New Roman"/>
          <w:i/>
        </w:rPr>
        <w:t>The provisions of this standard are not intended to prevent the use of any material, method of construction, design, equipment or building system not specifically prescribed herein, provided they have been approved by the authority having jurisdiction as meeting the intent of this standard.</w:t>
      </w:r>
    </w:p>
    <w:p w:rsidR="00AB226D" w:rsidRPr="005869B7" w:rsidRDefault="00AB226D" w:rsidP="00AB226D">
      <w:pPr>
        <w:autoSpaceDE w:val="0"/>
        <w:autoSpaceDN w:val="0"/>
        <w:adjustRightInd w:val="0"/>
        <w:spacing w:after="0" w:line="240" w:lineRule="auto"/>
        <w:ind w:left="720"/>
        <w:rPr>
          <w:rFonts w:ascii="Times New Roman" w:hAnsi="Times New Roman"/>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4.3.4 Validity. </w:t>
      </w:r>
      <w:r w:rsidRPr="005869B7">
        <w:rPr>
          <w:rFonts w:ascii="Times New Roman" w:hAnsi="Times New Roman"/>
          <w:i/>
        </w:rPr>
        <w:t>If any term, part, provision, section, paragraph subdivision, table, chart or referenced standard of this standard shall be held unconstitutional, invalid or ineffective, in whole or in part, such determination shall not be deemed to invalidate any remaining term, part, provision, section, paragraph, subdivision, table, chart or referenced standard of this standard.</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4.3.5 Other Laws. </w:t>
      </w:r>
      <w:r w:rsidRPr="005869B7">
        <w:rPr>
          <w:rFonts w:ascii="Times New Roman" w:hAnsi="Times New Roman"/>
          <w:i/>
        </w:rPr>
        <w:t>The provisions of this standard shall not be deemed to nullify any provisions of local, state or federal law. Where there is a conflict between a requirement of this standard and such other law affecting design, construction or operation of the building, precedence shall be determined by the authority having jurisdiction.</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4.3.6 Referenced Standards. </w:t>
      </w:r>
      <w:r w:rsidRPr="005869B7">
        <w:rPr>
          <w:rFonts w:ascii="Times New Roman" w:hAnsi="Times New Roman"/>
          <w:i/>
        </w:rPr>
        <w:t>The standards reference in this standard and listed in Section x shall be considered part of the requirements of this standard to the prescribed extent of such reference. Where differences occur between the provision of this standard and referenced standards, the provisions of this standard shall apply.</w:t>
      </w:r>
    </w:p>
    <w:p w:rsidR="00AB226D" w:rsidRPr="005869B7" w:rsidRDefault="00AB226D" w:rsidP="00AB226D">
      <w:pPr>
        <w:autoSpaceDE w:val="0"/>
        <w:autoSpaceDN w:val="0"/>
        <w:adjustRightInd w:val="0"/>
        <w:spacing w:after="0" w:line="240" w:lineRule="auto"/>
        <w:ind w:left="720"/>
        <w:rPr>
          <w:rFonts w:ascii="Times New Roman" w:hAnsi="Times New Roman"/>
          <w:b/>
          <w:bCs/>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4.3.7 Normative Appendices. </w:t>
      </w:r>
      <w:r w:rsidRPr="005869B7">
        <w:rPr>
          <w:rFonts w:ascii="Times New Roman" w:hAnsi="Times New Roman"/>
          <w:i/>
        </w:rPr>
        <w:t>The normative appendices to this standard are considered to be integral parts of the mandatory requirements of this standard, which, for reasons of convenience, are placed apart from all other normative elements.</w:t>
      </w:r>
    </w:p>
    <w:p w:rsidR="00AB226D" w:rsidRPr="005869B7" w:rsidRDefault="00AB226D" w:rsidP="00AB226D">
      <w:pPr>
        <w:autoSpaceDE w:val="0"/>
        <w:autoSpaceDN w:val="0"/>
        <w:adjustRightInd w:val="0"/>
        <w:spacing w:after="0" w:line="240" w:lineRule="auto"/>
        <w:ind w:left="720"/>
        <w:rPr>
          <w:rFonts w:ascii="Times New Roman" w:hAnsi="Times New Roman"/>
          <w:i/>
        </w:rPr>
      </w:pPr>
    </w:p>
    <w:p w:rsidR="00AB226D" w:rsidRPr="005869B7" w:rsidRDefault="00AB226D" w:rsidP="00AB226D">
      <w:pPr>
        <w:autoSpaceDE w:val="0"/>
        <w:autoSpaceDN w:val="0"/>
        <w:adjustRightInd w:val="0"/>
        <w:spacing w:after="0" w:line="240" w:lineRule="auto"/>
        <w:ind w:left="720"/>
        <w:rPr>
          <w:rFonts w:ascii="Times New Roman" w:hAnsi="Times New Roman"/>
          <w:i/>
        </w:rPr>
      </w:pPr>
      <w:r w:rsidRPr="005869B7">
        <w:rPr>
          <w:rFonts w:ascii="Times New Roman" w:hAnsi="Times New Roman"/>
          <w:b/>
          <w:bCs/>
          <w:i/>
        </w:rPr>
        <w:t xml:space="preserve">4.3.8 Informative Appendices. </w:t>
      </w:r>
      <w:r w:rsidRPr="005869B7">
        <w:rPr>
          <w:rFonts w:ascii="Times New Roman" w:hAnsi="Times New Roman"/>
          <w:i/>
        </w:rPr>
        <w:t>The informative appendices to and the informative notes located within this standard contain additional information and are not mandatory or part of this standard.</w:t>
      </w:r>
    </w:p>
    <w:sectPr w:rsidR="00AB226D" w:rsidRPr="005869B7" w:rsidSect="00272AC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FD3" w:rsidRDefault="001D3FD3" w:rsidP="00025547">
      <w:pPr>
        <w:spacing w:after="0" w:line="240" w:lineRule="auto"/>
      </w:pPr>
      <w:r>
        <w:separator/>
      </w:r>
    </w:p>
  </w:endnote>
  <w:endnote w:type="continuationSeparator" w:id="1">
    <w:p w:rsidR="001D3FD3" w:rsidRDefault="001D3FD3" w:rsidP="000255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500000000000000"/>
    <w:charset w:val="00"/>
    <w:family w:val="moder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31852"/>
      <w:docPartObj>
        <w:docPartGallery w:val="Page Numbers (Bottom of Page)"/>
        <w:docPartUnique/>
      </w:docPartObj>
    </w:sdtPr>
    <w:sdtContent>
      <w:p w:rsidR="00483612" w:rsidRDefault="00780880">
        <w:pPr>
          <w:pStyle w:val="Footer"/>
          <w:jc w:val="right"/>
        </w:pPr>
        <w:fldSimple w:instr=" PAGE   \* MERGEFORMAT ">
          <w:r w:rsidR="00C4103C">
            <w:rPr>
              <w:noProof/>
            </w:rPr>
            <w:t>16</w:t>
          </w:r>
        </w:fldSimple>
      </w:p>
    </w:sdtContent>
  </w:sdt>
  <w:p w:rsidR="00483612" w:rsidRDefault="00483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493410"/>
      <w:docPartObj>
        <w:docPartGallery w:val="Page Numbers (Bottom of Page)"/>
        <w:docPartUnique/>
      </w:docPartObj>
    </w:sdtPr>
    <w:sdtContent>
      <w:p w:rsidR="00483612" w:rsidRDefault="00780880">
        <w:pPr>
          <w:pStyle w:val="Footer"/>
          <w:jc w:val="right"/>
        </w:pPr>
        <w:fldSimple w:instr=" PAGE   \* MERGEFORMAT ">
          <w:r w:rsidR="00C4103C">
            <w:rPr>
              <w:noProof/>
            </w:rPr>
            <w:t>1</w:t>
          </w:r>
        </w:fldSimple>
      </w:p>
    </w:sdtContent>
  </w:sdt>
  <w:p w:rsidR="00483612" w:rsidRDefault="004836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FD3" w:rsidRDefault="001D3FD3" w:rsidP="00025547">
      <w:pPr>
        <w:spacing w:after="0" w:line="240" w:lineRule="auto"/>
      </w:pPr>
      <w:r>
        <w:separator/>
      </w:r>
    </w:p>
  </w:footnote>
  <w:footnote w:type="continuationSeparator" w:id="1">
    <w:p w:rsidR="001D3FD3" w:rsidRDefault="001D3FD3" w:rsidP="00025547">
      <w:pPr>
        <w:spacing w:after="0" w:line="240" w:lineRule="auto"/>
      </w:pPr>
      <w:r>
        <w:continuationSeparator/>
      </w:r>
    </w:p>
  </w:footnote>
  <w:footnote w:id="2">
    <w:p w:rsidR="00483612" w:rsidRDefault="00483612">
      <w:pPr>
        <w:pStyle w:val="FootnoteText"/>
      </w:pPr>
      <w:r>
        <w:rPr>
          <w:rStyle w:val="FootnoteReference"/>
        </w:rPr>
        <w:footnoteRef/>
      </w:r>
      <w:r>
        <w:t xml:space="preserve"> ICC International Energy Conservation Code,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03C" w:rsidRDefault="00C4103C">
    <w:pPr>
      <w:pStyle w:val="Header"/>
    </w:pPr>
    <w:r w:rsidRPr="00C4103C">
      <w:drawing>
        <wp:anchor distT="0" distB="0" distL="114300" distR="114300" simplePos="0" relativeHeight="251659264" behindDoc="0" locked="0" layoutInCell="1" allowOverlap="1">
          <wp:simplePos x="0" y="0"/>
          <wp:positionH relativeFrom="column">
            <wp:posOffset>-830036</wp:posOffset>
          </wp:positionH>
          <wp:positionV relativeFrom="paragraph">
            <wp:posOffset>-363894</wp:posOffset>
          </wp:positionV>
          <wp:extent cx="7613391" cy="1800808"/>
          <wp:effectExtent l="19050" t="0" r="0" b="0"/>
          <wp:wrapThrough wrapText="bothSides">
            <wp:wrapPolygon edited="0">
              <wp:start x="-54" y="0"/>
              <wp:lineTo x="-54" y="21403"/>
              <wp:lineTo x="21582" y="21403"/>
              <wp:lineTo x="21582" y="0"/>
              <wp:lineTo x="-54" y="0"/>
            </wp:wrapPolygon>
          </wp:wrapThrough>
          <wp:docPr id="4" name="Picture 1" descr="gradient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ient_logo.tif"/>
                  <pic:cNvPicPr/>
                </pic:nvPicPr>
                <pic:blipFill>
                  <a:blip r:embed="rId1" cstate="print"/>
                  <a:stretch>
                    <a:fillRect/>
                  </a:stretch>
                </pic:blipFill>
                <pic:spPr>
                  <a:xfrm>
                    <a:off x="0" y="0"/>
                    <a:ext cx="7607300" cy="1807210"/>
                  </a:xfrm>
                  <a:prstGeom prst="rect">
                    <a:avLst/>
                  </a:prstGeom>
                </pic:spPr>
              </pic:pic>
            </a:graphicData>
          </a:graphic>
        </wp:anchor>
      </w:drawing>
    </w:r>
  </w:p>
  <w:p w:rsidR="00C4103C" w:rsidRDefault="00C410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46ECBC"/>
    <w:lvl w:ilvl="0">
      <w:numFmt w:val="bullet"/>
      <w:lvlText w:val="*"/>
      <w:lvlJc w:val="left"/>
    </w:lvl>
  </w:abstractNum>
  <w:abstractNum w:abstractNumId="1">
    <w:nsid w:val="04D75150"/>
    <w:multiLevelType w:val="hybridMultilevel"/>
    <w:tmpl w:val="FFA06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D834B5"/>
    <w:multiLevelType w:val="hybridMultilevel"/>
    <w:tmpl w:val="F72A9460"/>
    <w:lvl w:ilvl="0" w:tplc="B56EB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2337F9"/>
    <w:multiLevelType w:val="hybridMultilevel"/>
    <w:tmpl w:val="348E76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9F404D"/>
    <w:multiLevelType w:val="hybridMultilevel"/>
    <w:tmpl w:val="DB9CB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73584C"/>
    <w:multiLevelType w:val="hybridMultilevel"/>
    <w:tmpl w:val="469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B0A60"/>
    <w:multiLevelType w:val="hybridMultilevel"/>
    <w:tmpl w:val="F63C0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C9766A"/>
    <w:multiLevelType w:val="hybridMultilevel"/>
    <w:tmpl w:val="F96C689E"/>
    <w:lvl w:ilvl="0" w:tplc="4CEA23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C5229E"/>
    <w:multiLevelType w:val="hybridMultilevel"/>
    <w:tmpl w:val="7A989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47268C"/>
    <w:multiLevelType w:val="hybridMultilevel"/>
    <w:tmpl w:val="B76C21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54548"/>
    <w:multiLevelType w:val="hybridMultilevel"/>
    <w:tmpl w:val="D186B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15F37"/>
    <w:multiLevelType w:val="hybridMultilevel"/>
    <w:tmpl w:val="1738F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352D0"/>
    <w:multiLevelType w:val="hybridMultilevel"/>
    <w:tmpl w:val="9D6E0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8B72E4"/>
    <w:multiLevelType w:val="hybridMultilevel"/>
    <w:tmpl w:val="F00C7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900CD5"/>
    <w:multiLevelType w:val="multilevel"/>
    <w:tmpl w:val="E65255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97C0D31"/>
    <w:multiLevelType w:val="hybridMultilevel"/>
    <w:tmpl w:val="C7D02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29519C4"/>
    <w:multiLevelType w:val="hybridMultilevel"/>
    <w:tmpl w:val="6D2E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DF563F"/>
    <w:multiLevelType w:val="hybridMultilevel"/>
    <w:tmpl w:val="1026F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87C7FD9"/>
    <w:multiLevelType w:val="hybridMultilevel"/>
    <w:tmpl w:val="729C5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D70F71"/>
    <w:multiLevelType w:val="hybridMultilevel"/>
    <w:tmpl w:val="2E247BF6"/>
    <w:lvl w:ilvl="0" w:tplc="A1B2AEAC">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47041F"/>
    <w:multiLevelType w:val="hybridMultilevel"/>
    <w:tmpl w:val="A5D4552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4EB37B12"/>
    <w:multiLevelType w:val="hybridMultilevel"/>
    <w:tmpl w:val="FC7CC0BE"/>
    <w:lvl w:ilvl="0" w:tplc="5A3648CA">
      <w:start w:val="5"/>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F92D65"/>
    <w:multiLevelType w:val="hybridMultilevel"/>
    <w:tmpl w:val="360CB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66530FA"/>
    <w:multiLevelType w:val="hybridMultilevel"/>
    <w:tmpl w:val="2C5E6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D315C3E"/>
    <w:multiLevelType w:val="hybridMultilevel"/>
    <w:tmpl w:val="FFDAFD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3C30361"/>
    <w:multiLevelType w:val="hybridMultilevel"/>
    <w:tmpl w:val="ADD0A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6465564"/>
    <w:multiLevelType w:val="hybridMultilevel"/>
    <w:tmpl w:val="220ED7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69B1BA1"/>
    <w:multiLevelType w:val="hybridMultilevel"/>
    <w:tmpl w:val="2FF8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8F266D"/>
    <w:multiLevelType w:val="hybridMultilevel"/>
    <w:tmpl w:val="DDD28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97277B6"/>
    <w:multiLevelType w:val="multilevel"/>
    <w:tmpl w:val="2BACEC1A"/>
    <w:lvl w:ilvl="0">
      <w:start w:val="1"/>
      <w:numFmt w:val="decimal"/>
      <w:lvlText w:val="%1."/>
      <w:lvlJc w:val="left"/>
      <w:pPr>
        <w:ind w:left="360" w:hanging="360"/>
      </w:pPr>
      <w:rPr>
        <w:rFonts w:hint="default"/>
        <w:b/>
      </w:rPr>
    </w:lvl>
    <w:lvl w:ilvl="1">
      <w:start w:val="1"/>
      <w:numFmt w:val="decimal"/>
      <w:isLgl/>
      <w:lvlText w:val="%1.%2"/>
      <w:lvlJc w:val="left"/>
      <w:pPr>
        <w:ind w:left="945" w:hanging="585"/>
      </w:pPr>
      <w:rPr>
        <w:rFonts w:hint="default"/>
        <w:b/>
      </w:rPr>
    </w:lvl>
    <w:lvl w:ilvl="2">
      <w:start w:val="8"/>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320" w:hanging="1440"/>
      </w:pPr>
      <w:rPr>
        <w:rFonts w:hint="default"/>
        <w:b/>
      </w:rPr>
    </w:lvl>
  </w:abstractNum>
  <w:abstractNum w:abstractNumId="30">
    <w:nsid w:val="71662FDF"/>
    <w:multiLevelType w:val="hybridMultilevel"/>
    <w:tmpl w:val="EC1EB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6F14075"/>
    <w:multiLevelType w:val="multilevel"/>
    <w:tmpl w:val="0658C268"/>
    <w:lvl w:ilvl="0">
      <w:start w:val="1"/>
      <w:numFmt w:val="decimal"/>
      <w:lvlText w:val="%1."/>
      <w:lvlJc w:val="left"/>
      <w:pPr>
        <w:ind w:left="450" w:hanging="360"/>
      </w:pPr>
      <w:rPr>
        <w:rFonts w:hint="default"/>
        <w:b/>
      </w:rPr>
    </w:lvl>
    <w:lvl w:ilvl="1">
      <w:start w:val="2"/>
      <w:numFmt w:val="decimal"/>
      <w:isLgl/>
      <w:lvlText w:val="%1.%2"/>
      <w:lvlJc w:val="left"/>
      <w:pPr>
        <w:ind w:left="450" w:hanging="360"/>
      </w:pPr>
      <w:rPr>
        <w:rFonts w:hint="default"/>
        <w:b/>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32">
    <w:nsid w:val="777645D1"/>
    <w:multiLevelType w:val="hybridMultilevel"/>
    <w:tmpl w:val="27E62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A377EB"/>
    <w:multiLevelType w:val="hybridMultilevel"/>
    <w:tmpl w:val="8D940D54"/>
    <w:lvl w:ilvl="0" w:tplc="A1B2AEAC">
      <w:start w:val="1"/>
      <w:numFmt w:val="bullet"/>
      <w:lvlText w:val="•"/>
      <w:lvlJc w:val="left"/>
      <w:pPr>
        <w:tabs>
          <w:tab w:val="num" w:pos="720"/>
        </w:tabs>
        <w:ind w:left="720" w:hanging="360"/>
      </w:pPr>
      <w:rPr>
        <w:rFonts w:ascii="Arial" w:hAnsi="Arial" w:hint="default"/>
      </w:rPr>
    </w:lvl>
    <w:lvl w:ilvl="1" w:tplc="7E32BC2E" w:tentative="1">
      <w:start w:val="1"/>
      <w:numFmt w:val="bullet"/>
      <w:lvlText w:val="•"/>
      <w:lvlJc w:val="left"/>
      <w:pPr>
        <w:tabs>
          <w:tab w:val="num" w:pos="1440"/>
        </w:tabs>
        <w:ind w:left="1440" w:hanging="360"/>
      </w:pPr>
      <w:rPr>
        <w:rFonts w:ascii="Arial" w:hAnsi="Arial" w:hint="default"/>
      </w:rPr>
    </w:lvl>
    <w:lvl w:ilvl="2" w:tplc="B914A6F2" w:tentative="1">
      <w:start w:val="1"/>
      <w:numFmt w:val="bullet"/>
      <w:lvlText w:val="•"/>
      <w:lvlJc w:val="left"/>
      <w:pPr>
        <w:tabs>
          <w:tab w:val="num" w:pos="2160"/>
        </w:tabs>
        <w:ind w:left="2160" w:hanging="360"/>
      </w:pPr>
      <w:rPr>
        <w:rFonts w:ascii="Arial" w:hAnsi="Arial" w:hint="default"/>
      </w:rPr>
    </w:lvl>
    <w:lvl w:ilvl="3" w:tplc="32FC6400" w:tentative="1">
      <w:start w:val="1"/>
      <w:numFmt w:val="bullet"/>
      <w:lvlText w:val="•"/>
      <w:lvlJc w:val="left"/>
      <w:pPr>
        <w:tabs>
          <w:tab w:val="num" w:pos="2880"/>
        </w:tabs>
        <w:ind w:left="2880" w:hanging="360"/>
      </w:pPr>
      <w:rPr>
        <w:rFonts w:ascii="Arial" w:hAnsi="Arial" w:hint="default"/>
      </w:rPr>
    </w:lvl>
    <w:lvl w:ilvl="4" w:tplc="AD9019AE" w:tentative="1">
      <w:start w:val="1"/>
      <w:numFmt w:val="bullet"/>
      <w:lvlText w:val="•"/>
      <w:lvlJc w:val="left"/>
      <w:pPr>
        <w:tabs>
          <w:tab w:val="num" w:pos="3600"/>
        </w:tabs>
        <w:ind w:left="3600" w:hanging="360"/>
      </w:pPr>
      <w:rPr>
        <w:rFonts w:ascii="Arial" w:hAnsi="Arial" w:hint="default"/>
      </w:rPr>
    </w:lvl>
    <w:lvl w:ilvl="5" w:tplc="ADAE7F28" w:tentative="1">
      <w:start w:val="1"/>
      <w:numFmt w:val="bullet"/>
      <w:lvlText w:val="•"/>
      <w:lvlJc w:val="left"/>
      <w:pPr>
        <w:tabs>
          <w:tab w:val="num" w:pos="4320"/>
        </w:tabs>
        <w:ind w:left="4320" w:hanging="360"/>
      </w:pPr>
      <w:rPr>
        <w:rFonts w:ascii="Arial" w:hAnsi="Arial" w:hint="default"/>
      </w:rPr>
    </w:lvl>
    <w:lvl w:ilvl="6" w:tplc="B882D29A" w:tentative="1">
      <w:start w:val="1"/>
      <w:numFmt w:val="bullet"/>
      <w:lvlText w:val="•"/>
      <w:lvlJc w:val="left"/>
      <w:pPr>
        <w:tabs>
          <w:tab w:val="num" w:pos="5040"/>
        </w:tabs>
        <w:ind w:left="5040" w:hanging="360"/>
      </w:pPr>
      <w:rPr>
        <w:rFonts w:ascii="Arial" w:hAnsi="Arial" w:hint="default"/>
      </w:rPr>
    </w:lvl>
    <w:lvl w:ilvl="7" w:tplc="06EE5504" w:tentative="1">
      <w:start w:val="1"/>
      <w:numFmt w:val="bullet"/>
      <w:lvlText w:val="•"/>
      <w:lvlJc w:val="left"/>
      <w:pPr>
        <w:tabs>
          <w:tab w:val="num" w:pos="5760"/>
        </w:tabs>
        <w:ind w:left="5760" w:hanging="360"/>
      </w:pPr>
      <w:rPr>
        <w:rFonts w:ascii="Arial" w:hAnsi="Arial" w:hint="default"/>
      </w:rPr>
    </w:lvl>
    <w:lvl w:ilvl="8" w:tplc="F4F6416A" w:tentative="1">
      <w:start w:val="1"/>
      <w:numFmt w:val="bullet"/>
      <w:lvlText w:val="•"/>
      <w:lvlJc w:val="left"/>
      <w:pPr>
        <w:tabs>
          <w:tab w:val="num" w:pos="6480"/>
        </w:tabs>
        <w:ind w:left="6480" w:hanging="360"/>
      </w:pPr>
      <w:rPr>
        <w:rFonts w:ascii="Arial" w:hAnsi="Arial" w:hint="default"/>
      </w:rPr>
    </w:lvl>
  </w:abstractNum>
  <w:abstractNum w:abstractNumId="34">
    <w:nsid w:val="7B5A76B8"/>
    <w:multiLevelType w:val="hybridMultilevel"/>
    <w:tmpl w:val="A4223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FA836A9"/>
    <w:multiLevelType w:val="hybridMultilevel"/>
    <w:tmpl w:val="40427A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1"/>
  </w:num>
  <w:num w:numId="2">
    <w:abstractNumId w:val="5"/>
  </w:num>
  <w:num w:numId="3">
    <w:abstractNumId w:val="32"/>
  </w:num>
  <w:num w:numId="4">
    <w:abstractNumId w:val="0"/>
    <w:lvlOverride w:ilvl="0">
      <w:lvl w:ilvl="0">
        <w:start w:val="1"/>
        <w:numFmt w:val="bullet"/>
        <w:lvlText w:val="a.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5">
    <w:abstractNumId w:val="0"/>
    <w:lvlOverride w:ilvl="0">
      <w:lvl w:ilvl="0">
        <w:start w:val="1"/>
        <w:numFmt w:val="bullet"/>
        <w:lvlText w:val="b.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6">
    <w:abstractNumId w:val="0"/>
    <w:lvlOverride w:ilvl="0">
      <w:lvl w:ilvl="0">
        <w:start w:val="1"/>
        <w:numFmt w:val="bullet"/>
        <w:lvlText w:val="c.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7">
    <w:abstractNumId w:val="0"/>
    <w:lvlOverride w:ilvl="0">
      <w:lvl w:ilvl="0">
        <w:start w:val="1"/>
        <w:numFmt w:val="bullet"/>
        <w:lvlText w:val="d.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8">
    <w:abstractNumId w:val="0"/>
    <w:lvlOverride w:ilvl="0">
      <w:lvl w:ilvl="0">
        <w:start w:val="1"/>
        <w:numFmt w:val="bullet"/>
        <w:lvlText w:val="e.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9">
    <w:abstractNumId w:val="0"/>
    <w:lvlOverride w:ilvl="0">
      <w:lvl w:ilvl="0">
        <w:start w:val="1"/>
        <w:numFmt w:val="bullet"/>
        <w:lvlText w:val="f. "/>
        <w:legacy w:legacy="1" w:legacySpace="0" w:legacyIndent="0"/>
        <w:lvlJc w:val="left"/>
        <w:pPr>
          <w:ind w:left="0" w:firstLine="0"/>
        </w:pPr>
        <w:rPr>
          <w:rFonts w:ascii="Arial" w:hAnsi="Arial" w:cs="Arial" w:hint="default"/>
          <w:b w:val="0"/>
          <w:i w:val="0"/>
          <w:strike w:val="0"/>
          <w:color w:val="000000"/>
          <w:sz w:val="22"/>
          <w:szCs w:val="22"/>
          <w:u w:val="none"/>
        </w:rPr>
      </w:lvl>
    </w:lvlOverride>
  </w:num>
  <w:num w:numId="10">
    <w:abstractNumId w:val="33"/>
  </w:num>
  <w:num w:numId="11">
    <w:abstractNumId w:val="27"/>
  </w:num>
  <w:num w:numId="12">
    <w:abstractNumId w:val="19"/>
  </w:num>
  <w:num w:numId="13">
    <w:abstractNumId w:val="12"/>
  </w:num>
  <w:num w:numId="14">
    <w:abstractNumId w:val="6"/>
  </w:num>
  <w:num w:numId="15">
    <w:abstractNumId w:val="15"/>
  </w:num>
  <w:num w:numId="16">
    <w:abstractNumId w:val="23"/>
  </w:num>
  <w:num w:numId="17">
    <w:abstractNumId w:val="13"/>
  </w:num>
  <w:num w:numId="18">
    <w:abstractNumId w:val="1"/>
  </w:num>
  <w:num w:numId="19">
    <w:abstractNumId w:val="25"/>
  </w:num>
  <w:num w:numId="20">
    <w:abstractNumId w:val="17"/>
  </w:num>
  <w:num w:numId="21">
    <w:abstractNumId w:val="8"/>
  </w:num>
  <w:num w:numId="22">
    <w:abstractNumId w:val="21"/>
  </w:num>
  <w:num w:numId="23">
    <w:abstractNumId w:val="34"/>
  </w:num>
  <w:num w:numId="24">
    <w:abstractNumId w:val="2"/>
  </w:num>
  <w:num w:numId="25">
    <w:abstractNumId w:val="3"/>
  </w:num>
  <w:num w:numId="2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0"/>
  </w:num>
  <w:num w:numId="29">
    <w:abstractNumId w:val="20"/>
  </w:num>
  <w:num w:numId="30">
    <w:abstractNumId w:val="18"/>
  </w:num>
  <w:num w:numId="31">
    <w:abstractNumId w:val="9"/>
  </w:num>
  <w:num w:numId="32">
    <w:abstractNumId w:val="4"/>
  </w:num>
  <w:num w:numId="33">
    <w:abstractNumId w:val="22"/>
  </w:num>
  <w:num w:numId="34">
    <w:abstractNumId w:val="30"/>
  </w:num>
  <w:num w:numId="35">
    <w:abstractNumId w:val="29"/>
  </w:num>
  <w:num w:numId="36">
    <w:abstractNumId w:val="7"/>
  </w:num>
  <w:num w:numId="37">
    <w:abstractNumId w:val="14"/>
  </w:num>
  <w:num w:numId="38">
    <w:abstractNumId w:val="24"/>
  </w:num>
  <w:num w:numId="39">
    <w:abstractNumId w:val="31"/>
  </w:num>
  <w:num w:numId="40">
    <w:abstractNumId w:val="35"/>
  </w:num>
  <w:num w:numId="4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doNotTrackFormatting/>
  <w:defaultTabStop w:val="720"/>
  <w:drawingGridHorizontalSpacing w:val="110"/>
  <w:displayHorizontalDrawingGridEvery w:val="2"/>
  <w:characterSpacingControl w:val="doNotCompress"/>
  <w:hdrShapeDefaults>
    <o:shapedefaults v:ext="edit" spidmax="38914"/>
  </w:hdrShapeDefaults>
  <w:footnotePr>
    <w:footnote w:id="0"/>
    <w:footnote w:id="1"/>
  </w:footnotePr>
  <w:endnotePr>
    <w:endnote w:id="0"/>
    <w:endnote w:id="1"/>
  </w:endnotePr>
  <w:compat/>
  <w:rsids>
    <w:rsidRoot w:val="006B6466"/>
    <w:rsid w:val="0000155D"/>
    <w:rsid w:val="000018C5"/>
    <w:rsid w:val="000035C3"/>
    <w:rsid w:val="000041CD"/>
    <w:rsid w:val="00005B26"/>
    <w:rsid w:val="00006D4C"/>
    <w:rsid w:val="00011B9F"/>
    <w:rsid w:val="00013FEF"/>
    <w:rsid w:val="000146ED"/>
    <w:rsid w:val="00017395"/>
    <w:rsid w:val="00025071"/>
    <w:rsid w:val="00025547"/>
    <w:rsid w:val="00031E4D"/>
    <w:rsid w:val="00032560"/>
    <w:rsid w:val="00034B68"/>
    <w:rsid w:val="00036B8C"/>
    <w:rsid w:val="000376CF"/>
    <w:rsid w:val="00046187"/>
    <w:rsid w:val="00052797"/>
    <w:rsid w:val="00057038"/>
    <w:rsid w:val="000603AA"/>
    <w:rsid w:val="00062E03"/>
    <w:rsid w:val="000701EC"/>
    <w:rsid w:val="000724D7"/>
    <w:rsid w:val="00072848"/>
    <w:rsid w:val="00073250"/>
    <w:rsid w:val="00074ABE"/>
    <w:rsid w:val="00075886"/>
    <w:rsid w:val="00075E41"/>
    <w:rsid w:val="0008203D"/>
    <w:rsid w:val="00083014"/>
    <w:rsid w:val="00084266"/>
    <w:rsid w:val="00086610"/>
    <w:rsid w:val="00091C84"/>
    <w:rsid w:val="00093061"/>
    <w:rsid w:val="000944FB"/>
    <w:rsid w:val="00095EAA"/>
    <w:rsid w:val="000A1350"/>
    <w:rsid w:val="000B59BE"/>
    <w:rsid w:val="000C42A3"/>
    <w:rsid w:val="000C4A27"/>
    <w:rsid w:val="000D08B7"/>
    <w:rsid w:val="000D16C2"/>
    <w:rsid w:val="000D3769"/>
    <w:rsid w:val="000D491B"/>
    <w:rsid w:val="000D5B4E"/>
    <w:rsid w:val="000D7012"/>
    <w:rsid w:val="000E0299"/>
    <w:rsid w:val="000E14EB"/>
    <w:rsid w:val="000E2071"/>
    <w:rsid w:val="000E57F2"/>
    <w:rsid w:val="000E6ACB"/>
    <w:rsid w:val="000F1C27"/>
    <w:rsid w:val="000F3001"/>
    <w:rsid w:val="000F3204"/>
    <w:rsid w:val="000F4A9E"/>
    <w:rsid w:val="000F4BBF"/>
    <w:rsid w:val="000F57DD"/>
    <w:rsid w:val="0010350F"/>
    <w:rsid w:val="001122CE"/>
    <w:rsid w:val="001161C2"/>
    <w:rsid w:val="001164C7"/>
    <w:rsid w:val="001228E5"/>
    <w:rsid w:val="001262F8"/>
    <w:rsid w:val="00127C37"/>
    <w:rsid w:val="00131D6C"/>
    <w:rsid w:val="0013271C"/>
    <w:rsid w:val="00134973"/>
    <w:rsid w:val="00135286"/>
    <w:rsid w:val="001368BD"/>
    <w:rsid w:val="0014194C"/>
    <w:rsid w:val="001438C3"/>
    <w:rsid w:val="00147F2E"/>
    <w:rsid w:val="00151786"/>
    <w:rsid w:val="00151E2E"/>
    <w:rsid w:val="00153942"/>
    <w:rsid w:val="001543D8"/>
    <w:rsid w:val="001606CB"/>
    <w:rsid w:val="0016333E"/>
    <w:rsid w:val="001642B9"/>
    <w:rsid w:val="0016513D"/>
    <w:rsid w:val="00174945"/>
    <w:rsid w:val="00180917"/>
    <w:rsid w:val="00180C6D"/>
    <w:rsid w:val="00181462"/>
    <w:rsid w:val="00182046"/>
    <w:rsid w:val="00183716"/>
    <w:rsid w:val="00186099"/>
    <w:rsid w:val="0019197B"/>
    <w:rsid w:val="00195FC9"/>
    <w:rsid w:val="00197857"/>
    <w:rsid w:val="001B598F"/>
    <w:rsid w:val="001B5EEF"/>
    <w:rsid w:val="001C22A1"/>
    <w:rsid w:val="001C3CD3"/>
    <w:rsid w:val="001C49DA"/>
    <w:rsid w:val="001C4D96"/>
    <w:rsid w:val="001D0ADA"/>
    <w:rsid w:val="001D1785"/>
    <w:rsid w:val="001D3FD3"/>
    <w:rsid w:val="001D652C"/>
    <w:rsid w:val="001D65DA"/>
    <w:rsid w:val="001E3A05"/>
    <w:rsid w:val="001E5E1B"/>
    <w:rsid w:val="001F2BAB"/>
    <w:rsid w:val="001F4782"/>
    <w:rsid w:val="001F47B3"/>
    <w:rsid w:val="0020171A"/>
    <w:rsid w:val="002019CF"/>
    <w:rsid w:val="00202A8A"/>
    <w:rsid w:val="002044A7"/>
    <w:rsid w:val="00211AA0"/>
    <w:rsid w:val="00212995"/>
    <w:rsid w:val="002129CE"/>
    <w:rsid w:val="00215927"/>
    <w:rsid w:val="002220D5"/>
    <w:rsid w:val="002226E6"/>
    <w:rsid w:val="00223CF9"/>
    <w:rsid w:val="00230B19"/>
    <w:rsid w:val="00232B9B"/>
    <w:rsid w:val="00233CCA"/>
    <w:rsid w:val="00235FC3"/>
    <w:rsid w:val="00237E26"/>
    <w:rsid w:val="0024031D"/>
    <w:rsid w:val="00254550"/>
    <w:rsid w:val="002609D0"/>
    <w:rsid w:val="00261418"/>
    <w:rsid w:val="00263E6E"/>
    <w:rsid w:val="00272095"/>
    <w:rsid w:val="00272564"/>
    <w:rsid w:val="00272ACC"/>
    <w:rsid w:val="00274892"/>
    <w:rsid w:val="0028008B"/>
    <w:rsid w:val="00282679"/>
    <w:rsid w:val="00291966"/>
    <w:rsid w:val="00291AA8"/>
    <w:rsid w:val="00294519"/>
    <w:rsid w:val="002949E2"/>
    <w:rsid w:val="002A0DB1"/>
    <w:rsid w:val="002A2191"/>
    <w:rsid w:val="002A32B1"/>
    <w:rsid w:val="002A4817"/>
    <w:rsid w:val="002A63EA"/>
    <w:rsid w:val="002A7E6E"/>
    <w:rsid w:val="002B7247"/>
    <w:rsid w:val="002C4695"/>
    <w:rsid w:val="002C62C1"/>
    <w:rsid w:val="002C766D"/>
    <w:rsid w:val="002D029D"/>
    <w:rsid w:val="002D7CAE"/>
    <w:rsid w:val="002E0258"/>
    <w:rsid w:val="002E64A7"/>
    <w:rsid w:val="002E680D"/>
    <w:rsid w:val="002E6C9C"/>
    <w:rsid w:val="002E7CAC"/>
    <w:rsid w:val="002F5D94"/>
    <w:rsid w:val="0030202A"/>
    <w:rsid w:val="00303DF4"/>
    <w:rsid w:val="00305813"/>
    <w:rsid w:val="00320ACB"/>
    <w:rsid w:val="00322EB3"/>
    <w:rsid w:val="0032315B"/>
    <w:rsid w:val="00323C2B"/>
    <w:rsid w:val="003267D1"/>
    <w:rsid w:val="00326BDC"/>
    <w:rsid w:val="0033140F"/>
    <w:rsid w:val="0033240A"/>
    <w:rsid w:val="00336AE0"/>
    <w:rsid w:val="00336D76"/>
    <w:rsid w:val="003375F6"/>
    <w:rsid w:val="00350B53"/>
    <w:rsid w:val="00352DB5"/>
    <w:rsid w:val="00353D10"/>
    <w:rsid w:val="00360820"/>
    <w:rsid w:val="00361FF4"/>
    <w:rsid w:val="00362ACD"/>
    <w:rsid w:val="003638CC"/>
    <w:rsid w:val="0036481A"/>
    <w:rsid w:val="00365B70"/>
    <w:rsid w:val="003676CF"/>
    <w:rsid w:val="003744EE"/>
    <w:rsid w:val="003748A2"/>
    <w:rsid w:val="00376759"/>
    <w:rsid w:val="00384F32"/>
    <w:rsid w:val="003878DA"/>
    <w:rsid w:val="00387AD2"/>
    <w:rsid w:val="003935F5"/>
    <w:rsid w:val="003954B7"/>
    <w:rsid w:val="00396AE9"/>
    <w:rsid w:val="003A0F52"/>
    <w:rsid w:val="003A4A90"/>
    <w:rsid w:val="003A557D"/>
    <w:rsid w:val="003B02FE"/>
    <w:rsid w:val="003B1FA0"/>
    <w:rsid w:val="003C4B6A"/>
    <w:rsid w:val="003C671D"/>
    <w:rsid w:val="003D11F9"/>
    <w:rsid w:val="003D213B"/>
    <w:rsid w:val="003D2244"/>
    <w:rsid w:val="003D61DC"/>
    <w:rsid w:val="003D6916"/>
    <w:rsid w:val="003E0041"/>
    <w:rsid w:val="003E02DE"/>
    <w:rsid w:val="003E4543"/>
    <w:rsid w:val="003F0499"/>
    <w:rsid w:val="003F401D"/>
    <w:rsid w:val="003F71A9"/>
    <w:rsid w:val="004057CA"/>
    <w:rsid w:val="0040602F"/>
    <w:rsid w:val="0040641E"/>
    <w:rsid w:val="00407AFF"/>
    <w:rsid w:val="00407D94"/>
    <w:rsid w:val="00407DEE"/>
    <w:rsid w:val="004178B5"/>
    <w:rsid w:val="00420086"/>
    <w:rsid w:val="00421153"/>
    <w:rsid w:val="004279D2"/>
    <w:rsid w:val="00427A04"/>
    <w:rsid w:val="00430F35"/>
    <w:rsid w:val="00431D38"/>
    <w:rsid w:val="00433C13"/>
    <w:rsid w:val="00444DB7"/>
    <w:rsid w:val="0044543B"/>
    <w:rsid w:val="00450C69"/>
    <w:rsid w:val="004517E0"/>
    <w:rsid w:val="004521DE"/>
    <w:rsid w:val="0045385E"/>
    <w:rsid w:val="00453F27"/>
    <w:rsid w:val="00454480"/>
    <w:rsid w:val="00454816"/>
    <w:rsid w:val="00455106"/>
    <w:rsid w:val="0045595E"/>
    <w:rsid w:val="00460586"/>
    <w:rsid w:val="00461B61"/>
    <w:rsid w:val="00466107"/>
    <w:rsid w:val="00473B41"/>
    <w:rsid w:val="00474E61"/>
    <w:rsid w:val="004766EC"/>
    <w:rsid w:val="0047725F"/>
    <w:rsid w:val="004777AA"/>
    <w:rsid w:val="004779C4"/>
    <w:rsid w:val="00477AED"/>
    <w:rsid w:val="00477DE6"/>
    <w:rsid w:val="0048259B"/>
    <w:rsid w:val="00483612"/>
    <w:rsid w:val="0049033A"/>
    <w:rsid w:val="00491D41"/>
    <w:rsid w:val="00494081"/>
    <w:rsid w:val="00494B7C"/>
    <w:rsid w:val="00497CD7"/>
    <w:rsid w:val="004A1FAA"/>
    <w:rsid w:val="004A3423"/>
    <w:rsid w:val="004A39E0"/>
    <w:rsid w:val="004A3FFB"/>
    <w:rsid w:val="004C3212"/>
    <w:rsid w:val="004C455E"/>
    <w:rsid w:val="004C6B11"/>
    <w:rsid w:val="004C7AEB"/>
    <w:rsid w:val="004D040B"/>
    <w:rsid w:val="004D2DB6"/>
    <w:rsid w:val="004D3B2F"/>
    <w:rsid w:val="004D443E"/>
    <w:rsid w:val="004D4B6F"/>
    <w:rsid w:val="004D63BC"/>
    <w:rsid w:val="004E7668"/>
    <w:rsid w:val="004F0738"/>
    <w:rsid w:val="004F0F39"/>
    <w:rsid w:val="004F287D"/>
    <w:rsid w:val="004F2F53"/>
    <w:rsid w:val="004F55AD"/>
    <w:rsid w:val="005002BB"/>
    <w:rsid w:val="00501834"/>
    <w:rsid w:val="00501B58"/>
    <w:rsid w:val="0051170B"/>
    <w:rsid w:val="00511E13"/>
    <w:rsid w:val="00513DC6"/>
    <w:rsid w:val="00514F0E"/>
    <w:rsid w:val="00515432"/>
    <w:rsid w:val="005156CD"/>
    <w:rsid w:val="00517DD1"/>
    <w:rsid w:val="0052060A"/>
    <w:rsid w:val="0052715C"/>
    <w:rsid w:val="00530B81"/>
    <w:rsid w:val="005345E9"/>
    <w:rsid w:val="0053535A"/>
    <w:rsid w:val="005400D4"/>
    <w:rsid w:val="00541D6A"/>
    <w:rsid w:val="00542063"/>
    <w:rsid w:val="0054409E"/>
    <w:rsid w:val="00544664"/>
    <w:rsid w:val="005466FF"/>
    <w:rsid w:val="00550CC2"/>
    <w:rsid w:val="0055423C"/>
    <w:rsid w:val="00555FCA"/>
    <w:rsid w:val="00557AD5"/>
    <w:rsid w:val="005625A7"/>
    <w:rsid w:val="00564E9E"/>
    <w:rsid w:val="005658B8"/>
    <w:rsid w:val="00565EFC"/>
    <w:rsid w:val="005673EB"/>
    <w:rsid w:val="00571D3A"/>
    <w:rsid w:val="00572DF6"/>
    <w:rsid w:val="00573203"/>
    <w:rsid w:val="00573AB9"/>
    <w:rsid w:val="005765EC"/>
    <w:rsid w:val="00576885"/>
    <w:rsid w:val="0058268D"/>
    <w:rsid w:val="0058550B"/>
    <w:rsid w:val="0058553C"/>
    <w:rsid w:val="00585543"/>
    <w:rsid w:val="005869B7"/>
    <w:rsid w:val="00586FF3"/>
    <w:rsid w:val="00591707"/>
    <w:rsid w:val="005933A0"/>
    <w:rsid w:val="005A3DB9"/>
    <w:rsid w:val="005A4A5D"/>
    <w:rsid w:val="005A7C0C"/>
    <w:rsid w:val="005B090C"/>
    <w:rsid w:val="005B0969"/>
    <w:rsid w:val="005B1201"/>
    <w:rsid w:val="005B1712"/>
    <w:rsid w:val="005B363E"/>
    <w:rsid w:val="005B6E9A"/>
    <w:rsid w:val="005C2136"/>
    <w:rsid w:val="005C38E6"/>
    <w:rsid w:val="005C59FF"/>
    <w:rsid w:val="005C76E8"/>
    <w:rsid w:val="005D0C8F"/>
    <w:rsid w:val="005D42EA"/>
    <w:rsid w:val="005D5E36"/>
    <w:rsid w:val="005D773A"/>
    <w:rsid w:val="005E03E1"/>
    <w:rsid w:val="005E1EE5"/>
    <w:rsid w:val="005E1FD7"/>
    <w:rsid w:val="005E31ED"/>
    <w:rsid w:val="005E3A47"/>
    <w:rsid w:val="005E726F"/>
    <w:rsid w:val="005F0062"/>
    <w:rsid w:val="005F31E8"/>
    <w:rsid w:val="0060342B"/>
    <w:rsid w:val="00604A3D"/>
    <w:rsid w:val="00604D29"/>
    <w:rsid w:val="00605820"/>
    <w:rsid w:val="00611D99"/>
    <w:rsid w:val="0061203F"/>
    <w:rsid w:val="0062045A"/>
    <w:rsid w:val="0062261F"/>
    <w:rsid w:val="00622788"/>
    <w:rsid w:val="0062392D"/>
    <w:rsid w:val="00627603"/>
    <w:rsid w:val="00634275"/>
    <w:rsid w:val="00634FF4"/>
    <w:rsid w:val="00636E6E"/>
    <w:rsid w:val="00640AC7"/>
    <w:rsid w:val="0064104C"/>
    <w:rsid w:val="00646B12"/>
    <w:rsid w:val="006503BF"/>
    <w:rsid w:val="00650887"/>
    <w:rsid w:val="0065257D"/>
    <w:rsid w:val="00656D46"/>
    <w:rsid w:val="00661422"/>
    <w:rsid w:val="00662D59"/>
    <w:rsid w:val="006648FF"/>
    <w:rsid w:val="00671B13"/>
    <w:rsid w:val="006723ED"/>
    <w:rsid w:val="0067280E"/>
    <w:rsid w:val="006733F3"/>
    <w:rsid w:val="006768A0"/>
    <w:rsid w:val="00684CE7"/>
    <w:rsid w:val="00686EE6"/>
    <w:rsid w:val="0069051E"/>
    <w:rsid w:val="00691132"/>
    <w:rsid w:val="00691D5A"/>
    <w:rsid w:val="0069365C"/>
    <w:rsid w:val="00694137"/>
    <w:rsid w:val="00695491"/>
    <w:rsid w:val="006A6CB2"/>
    <w:rsid w:val="006A6CC9"/>
    <w:rsid w:val="006B1DD1"/>
    <w:rsid w:val="006B229F"/>
    <w:rsid w:val="006B2708"/>
    <w:rsid w:val="006B3A9B"/>
    <w:rsid w:val="006B3AB8"/>
    <w:rsid w:val="006B3D9C"/>
    <w:rsid w:val="006B6466"/>
    <w:rsid w:val="006C0A81"/>
    <w:rsid w:val="006C23CB"/>
    <w:rsid w:val="006C4228"/>
    <w:rsid w:val="006C5D72"/>
    <w:rsid w:val="006C5D82"/>
    <w:rsid w:val="006C7C8E"/>
    <w:rsid w:val="006D01EC"/>
    <w:rsid w:val="006D1F2E"/>
    <w:rsid w:val="006D598F"/>
    <w:rsid w:val="006E1654"/>
    <w:rsid w:val="006E54C1"/>
    <w:rsid w:val="006E73D9"/>
    <w:rsid w:val="006E7D27"/>
    <w:rsid w:val="006F1551"/>
    <w:rsid w:val="006F2A8C"/>
    <w:rsid w:val="006F3700"/>
    <w:rsid w:val="006F4021"/>
    <w:rsid w:val="006F638F"/>
    <w:rsid w:val="00700C6B"/>
    <w:rsid w:val="00700E04"/>
    <w:rsid w:val="00701747"/>
    <w:rsid w:val="00701779"/>
    <w:rsid w:val="007043CF"/>
    <w:rsid w:val="00704618"/>
    <w:rsid w:val="007071B1"/>
    <w:rsid w:val="00714B81"/>
    <w:rsid w:val="00716D51"/>
    <w:rsid w:val="00716EFE"/>
    <w:rsid w:val="00721AB3"/>
    <w:rsid w:val="00725A89"/>
    <w:rsid w:val="00726EE6"/>
    <w:rsid w:val="00733AF7"/>
    <w:rsid w:val="0073417E"/>
    <w:rsid w:val="00734945"/>
    <w:rsid w:val="0073522F"/>
    <w:rsid w:val="00741595"/>
    <w:rsid w:val="00742BB6"/>
    <w:rsid w:val="007436CC"/>
    <w:rsid w:val="0074696F"/>
    <w:rsid w:val="00753B30"/>
    <w:rsid w:val="00756670"/>
    <w:rsid w:val="00762013"/>
    <w:rsid w:val="007633C9"/>
    <w:rsid w:val="00771A9A"/>
    <w:rsid w:val="00772C69"/>
    <w:rsid w:val="007744F4"/>
    <w:rsid w:val="00774C07"/>
    <w:rsid w:val="00777F08"/>
    <w:rsid w:val="00780880"/>
    <w:rsid w:val="00786788"/>
    <w:rsid w:val="007876C7"/>
    <w:rsid w:val="007927AD"/>
    <w:rsid w:val="00796304"/>
    <w:rsid w:val="00797827"/>
    <w:rsid w:val="007A07C7"/>
    <w:rsid w:val="007A2196"/>
    <w:rsid w:val="007B32A6"/>
    <w:rsid w:val="007B4F75"/>
    <w:rsid w:val="007B749E"/>
    <w:rsid w:val="007C0ADD"/>
    <w:rsid w:val="007C7BBD"/>
    <w:rsid w:val="007D7356"/>
    <w:rsid w:val="007E36B6"/>
    <w:rsid w:val="007E748F"/>
    <w:rsid w:val="007E77A2"/>
    <w:rsid w:val="007F0562"/>
    <w:rsid w:val="0080066D"/>
    <w:rsid w:val="00802CBA"/>
    <w:rsid w:val="00802E7F"/>
    <w:rsid w:val="00803BC1"/>
    <w:rsid w:val="00804ED8"/>
    <w:rsid w:val="008050F4"/>
    <w:rsid w:val="008054A1"/>
    <w:rsid w:val="008120C8"/>
    <w:rsid w:val="008153C6"/>
    <w:rsid w:val="00816676"/>
    <w:rsid w:val="00822679"/>
    <w:rsid w:val="00826FF8"/>
    <w:rsid w:val="0083133E"/>
    <w:rsid w:val="0083614D"/>
    <w:rsid w:val="008362CF"/>
    <w:rsid w:val="008370A6"/>
    <w:rsid w:val="0083767B"/>
    <w:rsid w:val="008379C8"/>
    <w:rsid w:val="00837D0C"/>
    <w:rsid w:val="00841CCC"/>
    <w:rsid w:val="00845AF6"/>
    <w:rsid w:val="0084657A"/>
    <w:rsid w:val="008562D0"/>
    <w:rsid w:val="00856581"/>
    <w:rsid w:val="00867DAB"/>
    <w:rsid w:val="0087140D"/>
    <w:rsid w:val="00875B54"/>
    <w:rsid w:val="00882097"/>
    <w:rsid w:val="008826E8"/>
    <w:rsid w:val="008827CF"/>
    <w:rsid w:val="008831C5"/>
    <w:rsid w:val="0089341A"/>
    <w:rsid w:val="00895180"/>
    <w:rsid w:val="008A44D3"/>
    <w:rsid w:val="008A541D"/>
    <w:rsid w:val="008A698A"/>
    <w:rsid w:val="008A7267"/>
    <w:rsid w:val="008B0237"/>
    <w:rsid w:val="008B2B2F"/>
    <w:rsid w:val="008B2F3A"/>
    <w:rsid w:val="008B675C"/>
    <w:rsid w:val="008B68B6"/>
    <w:rsid w:val="008C1D10"/>
    <w:rsid w:val="008C453A"/>
    <w:rsid w:val="008C749A"/>
    <w:rsid w:val="008C7CE8"/>
    <w:rsid w:val="008D3C4D"/>
    <w:rsid w:val="008D4C3F"/>
    <w:rsid w:val="008D64CD"/>
    <w:rsid w:val="008E5F3A"/>
    <w:rsid w:val="008E6A49"/>
    <w:rsid w:val="008E6C05"/>
    <w:rsid w:val="008F0FE7"/>
    <w:rsid w:val="008F16C8"/>
    <w:rsid w:val="008F1D5C"/>
    <w:rsid w:val="008F55BE"/>
    <w:rsid w:val="008F5696"/>
    <w:rsid w:val="008F7E26"/>
    <w:rsid w:val="0090115D"/>
    <w:rsid w:val="0090190A"/>
    <w:rsid w:val="009100E1"/>
    <w:rsid w:val="00910B1E"/>
    <w:rsid w:val="00914931"/>
    <w:rsid w:val="0091682B"/>
    <w:rsid w:val="009203C0"/>
    <w:rsid w:val="00922A77"/>
    <w:rsid w:val="0092542E"/>
    <w:rsid w:val="00927203"/>
    <w:rsid w:val="00927AF0"/>
    <w:rsid w:val="009321E2"/>
    <w:rsid w:val="009359B8"/>
    <w:rsid w:val="009407A6"/>
    <w:rsid w:val="009414E5"/>
    <w:rsid w:val="009421DF"/>
    <w:rsid w:val="00945E65"/>
    <w:rsid w:val="00947F6E"/>
    <w:rsid w:val="00950CED"/>
    <w:rsid w:val="00955474"/>
    <w:rsid w:val="00956D8D"/>
    <w:rsid w:val="009611F3"/>
    <w:rsid w:val="00962003"/>
    <w:rsid w:val="00962493"/>
    <w:rsid w:val="00964C81"/>
    <w:rsid w:val="00973855"/>
    <w:rsid w:val="00974172"/>
    <w:rsid w:val="009758FC"/>
    <w:rsid w:val="00980E9A"/>
    <w:rsid w:val="00981AE0"/>
    <w:rsid w:val="009878CD"/>
    <w:rsid w:val="009918FC"/>
    <w:rsid w:val="00993E05"/>
    <w:rsid w:val="0099733D"/>
    <w:rsid w:val="009A183F"/>
    <w:rsid w:val="009A5C8E"/>
    <w:rsid w:val="009B1EFF"/>
    <w:rsid w:val="009B4640"/>
    <w:rsid w:val="009B50D2"/>
    <w:rsid w:val="009B5514"/>
    <w:rsid w:val="009C2C42"/>
    <w:rsid w:val="009C4032"/>
    <w:rsid w:val="009C4D9F"/>
    <w:rsid w:val="009C5EDB"/>
    <w:rsid w:val="009D236A"/>
    <w:rsid w:val="009E3AC5"/>
    <w:rsid w:val="009E5157"/>
    <w:rsid w:val="009E5445"/>
    <w:rsid w:val="009E6507"/>
    <w:rsid w:val="009E69C8"/>
    <w:rsid w:val="009F1C42"/>
    <w:rsid w:val="00A0482D"/>
    <w:rsid w:val="00A04F77"/>
    <w:rsid w:val="00A114F8"/>
    <w:rsid w:val="00A12771"/>
    <w:rsid w:val="00A1573E"/>
    <w:rsid w:val="00A15D1E"/>
    <w:rsid w:val="00A16AC6"/>
    <w:rsid w:val="00A2625F"/>
    <w:rsid w:val="00A274B9"/>
    <w:rsid w:val="00A34EE2"/>
    <w:rsid w:val="00A35068"/>
    <w:rsid w:val="00A3771B"/>
    <w:rsid w:val="00A4156A"/>
    <w:rsid w:val="00A53114"/>
    <w:rsid w:val="00A5658D"/>
    <w:rsid w:val="00A60D02"/>
    <w:rsid w:val="00A62B9D"/>
    <w:rsid w:val="00A63B6B"/>
    <w:rsid w:val="00A67A1C"/>
    <w:rsid w:val="00A70146"/>
    <w:rsid w:val="00A71887"/>
    <w:rsid w:val="00A71D91"/>
    <w:rsid w:val="00A80615"/>
    <w:rsid w:val="00A80D11"/>
    <w:rsid w:val="00A818AA"/>
    <w:rsid w:val="00A828D9"/>
    <w:rsid w:val="00A8432C"/>
    <w:rsid w:val="00A845B4"/>
    <w:rsid w:val="00A96666"/>
    <w:rsid w:val="00A978BB"/>
    <w:rsid w:val="00A97DDF"/>
    <w:rsid w:val="00AA4434"/>
    <w:rsid w:val="00AA4C3D"/>
    <w:rsid w:val="00AA7680"/>
    <w:rsid w:val="00AB0931"/>
    <w:rsid w:val="00AB226D"/>
    <w:rsid w:val="00AB2889"/>
    <w:rsid w:val="00AB7DD8"/>
    <w:rsid w:val="00AC0548"/>
    <w:rsid w:val="00AC0BE2"/>
    <w:rsid w:val="00AC2EC0"/>
    <w:rsid w:val="00AC6852"/>
    <w:rsid w:val="00AD2E4A"/>
    <w:rsid w:val="00AD3556"/>
    <w:rsid w:val="00AD47D5"/>
    <w:rsid w:val="00AD4F6E"/>
    <w:rsid w:val="00AE350C"/>
    <w:rsid w:val="00B02899"/>
    <w:rsid w:val="00B0610B"/>
    <w:rsid w:val="00B062DC"/>
    <w:rsid w:val="00B11EBE"/>
    <w:rsid w:val="00B1461D"/>
    <w:rsid w:val="00B21415"/>
    <w:rsid w:val="00B227A3"/>
    <w:rsid w:val="00B2396D"/>
    <w:rsid w:val="00B23D6B"/>
    <w:rsid w:val="00B24FD7"/>
    <w:rsid w:val="00B30DAB"/>
    <w:rsid w:val="00B3195C"/>
    <w:rsid w:val="00B33F20"/>
    <w:rsid w:val="00B3681B"/>
    <w:rsid w:val="00B36C41"/>
    <w:rsid w:val="00B41C7A"/>
    <w:rsid w:val="00B43326"/>
    <w:rsid w:val="00B43AA6"/>
    <w:rsid w:val="00B45E34"/>
    <w:rsid w:val="00B471AF"/>
    <w:rsid w:val="00B53B1E"/>
    <w:rsid w:val="00B558BF"/>
    <w:rsid w:val="00B62B77"/>
    <w:rsid w:val="00B63059"/>
    <w:rsid w:val="00B645B9"/>
    <w:rsid w:val="00B65335"/>
    <w:rsid w:val="00B668FA"/>
    <w:rsid w:val="00B66900"/>
    <w:rsid w:val="00B71797"/>
    <w:rsid w:val="00B727C1"/>
    <w:rsid w:val="00B728A9"/>
    <w:rsid w:val="00B7528E"/>
    <w:rsid w:val="00B752F3"/>
    <w:rsid w:val="00B77453"/>
    <w:rsid w:val="00B774C8"/>
    <w:rsid w:val="00B83067"/>
    <w:rsid w:val="00B83B4C"/>
    <w:rsid w:val="00B847BC"/>
    <w:rsid w:val="00B87509"/>
    <w:rsid w:val="00B942E7"/>
    <w:rsid w:val="00B94B4C"/>
    <w:rsid w:val="00BA4249"/>
    <w:rsid w:val="00BA4B8E"/>
    <w:rsid w:val="00BB1DC3"/>
    <w:rsid w:val="00BB3430"/>
    <w:rsid w:val="00BB3DD8"/>
    <w:rsid w:val="00BB481E"/>
    <w:rsid w:val="00BB6D0B"/>
    <w:rsid w:val="00BC61E4"/>
    <w:rsid w:val="00BC682A"/>
    <w:rsid w:val="00BD00E5"/>
    <w:rsid w:val="00BD4867"/>
    <w:rsid w:val="00BD7E7D"/>
    <w:rsid w:val="00BE0164"/>
    <w:rsid w:val="00BE06EA"/>
    <w:rsid w:val="00BE0CAC"/>
    <w:rsid w:val="00BE1C82"/>
    <w:rsid w:val="00BE4A00"/>
    <w:rsid w:val="00BE4F9D"/>
    <w:rsid w:val="00BE52BC"/>
    <w:rsid w:val="00BF0E76"/>
    <w:rsid w:val="00BF124C"/>
    <w:rsid w:val="00BF223D"/>
    <w:rsid w:val="00BF3470"/>
    <w:rsid w:val="00C00009"/>
    <w:rsid w:val="00C01699"/>
    <w:rsid w:val="00C03296"/>
    <w:rsid w:val="00C06725"/>
    <w:rsid w:val="00C068D6"/>
    <w:rsid w:val="00C068E1"/>
    <w:rsid w:val="00C1367F"/>
    <w:rsid w:val="00C153B6"/>
    <w:rsid w:val="00C162B6"/>
    <w:rsid w:val="00C168C6"/>
    <w:rsid w:val="00C3450A"/>
    <w:rsid w:val="00C373BE"/>
    <w:rsid w:val="00C40338"/>
    <w:rsid w:val="00C404F8"/>
    <w:rsid w:val="00C4103C"/>
    <w:rsid w:val="00C460FB"/>
    <w:rsid w:val="00C46400"/>
    <w:rsid w:val="00C46CE3"/>
    <w:rsid w:val="00C51FE3"/>
    <w:rsid w:val="00C5484A"/>
    <w:rsid w:val="00C56132"/>
    <w:rsid w:val="00C570C4"/>
    <w:rsid w:val="00C57F7D"/>
    <w:rsid w:val="00C640F7"/>
    <w:rsid w:val="00C65DE2"/>
    <w:rsid w:val="00C708C9"/>
    <w:rsid w:val="00C72139"/>
    <w:rsid w:val="00C72AC2"/>
    <w:rsid w:val="00C72D2F"/>
    <w:rsid w:val="00C73C86"/>
    <w:rsid w:val="00C75CA3"/>
    <w:rsid w:val="00C77404"/>
    <w:rsid w:val="00C81AF7"/>
    <w:rsid w:val="00C8647B"/>
    <w:rsid w:val="00C87872"/>
    <w:rsid w:val="00C92D2A"/>
    <w:rsid w:val="00C93A8E"/>
    <w:rsid w:val="00C93CB2"/>
    <w:rsid w:val="00C954E9"/>
    <w:rsid w:val="00C96A69"/>
    <w:rsid w:val="00CA365D"/>
    <w:rsid w:val="00CB01ED"/>
    <w:rsid w:val="00CB0C07"/>
    <w:rsid w:val="00CB0F74"/>
    <w:rsid w:val="00CB1412"/>
    <w:rsid w:val="00CB2673"/>
    <w:rsid w:val="00CB296F"/>
    <w:rsid w:val="00CB60B3"/>
    <w:rsid w:val="00CB6CB3"/>
    <w:rsid w:val="00CB6CCD"/>
    <w:rsid w:val="00CC0DEC"/>
    <w:rsid w:val="00CC3270"/>
    <w:rsid w:val="00CC3AA6"/>
    <w:rsid w:val="00CC404F"/>
    <w:rsid w:val="00CC4871"/>
    <w:rsid w:val="00CE0892"/>
    <w:rsid w:val="00CE36B4"/>
    <w:rsid w:val="00CE4B33"/>
    <w:rsid w:val="00CE5363"/>
    <w:rsid w:val="00CE5787"/>
    <w:rsid w:val="00CF5EB0"/>
    <w:rsid w:val="00CF6168"/>
    <w:rsid w:val="00D00172"/>
    <w:rsid w:val="00D0407F"/>
    <w:rsid w:val="00D07AB4"/>
    <w:rsid w:val="00D12F6E"/>
    <w:rsid w:val="00D13B34"/>
    <w:rsid w:val="00D22A2A"/>
    <w:rsid w:val="00D24BA5"/>
    <w:rsid w:val="00D3043E"/>
    <w:rsid w:val="00D307AD"/>
    <w:rsid w:val="00D31EE6"/>
    <w:rsid w:val="00D41D87"/>
    <w:rsid w:val="00D4297D"/>
    <w:rsid w:val="00D42F54"/>
    <w:rsid w:val="00D43D36"/>
    <w:rsid w:val="00D50870"/>
    <w:rsid w:val="00D553B2"/>
    <w:rsid w:val="00D56085"/>
    <w:rsid w:val="00D579EE"/>
    <w:rsid w:val="00D60D2B"/>
    <w:rsid w:val="00D6139D"/>
    <w:rsid w:val="00D61F38"/>
    <w:rsid w:val="00D627AF"/>
    <w:rsid w:val="00D631D3"/>
    <w:rsid w:val="00D643BC"/>
    <w:rsid w:val="00D668FC"/>
    <w:rsid w:val="00D67AFA"/>
    <w:rsid w:val="00D73336"/>
    <w:rsid w:val="00D757DB"/>
    <w:rsid w:val="00D76618"/>
    <w:rsid w:val="00D80A4E"/>
    <w:rsid w:val="00D81427"/>
    <w:rsid w:val="00D82E01"/>
    <w:rsid w:val="00D92311"/>
    <w:rsid w:val="00D9390D"/>
    <w:rsid w:val="00D94118"/>
    <w:rsid w:val="00D97824"/>
    <w:rsid w:val="00DA04E2"/>
    <w:rsid w:val="00DA2408"/>
    <w:rsid w:val="00DA25A7"/>
    <w:rsid w:val="00DA56BE"/>
    <w:rsid w:val="00DA6FE0"/>
    <w:rsid w:val="00DA76E0"/>
    <w:rsid w:val="00DA7FBD"/>
    <w:rsid w:val="00DB3E78"/>
    <w:rsid w:val="00DB41AA"/>
    <w:rsid w:val="00DC4DF9"/>
    <w:rsid w:val="00DC5F00"/>
    <w:rsid w:val="00DD0BF2"/>
    <w:rsid w:val="00DD2BAD"/>
    <w:rsid w:val="00DD3682"/>
    <w:rsid w:val="00DD4E1F"/>
    <w:rsid w:val="00DE1AC8"/>
    <w:rsid w:val="00DE3ED6"/>
    <w:rsid w:val="00DE60E7"/>
    <w:rsid w:val="00DF3165"/>
    <w:rsid w:val="00DF51DA"/>
    <w:rsid w:val="00DF5BA4"/>
    <w:rsid w:val="00E03EDB"/>
    <w:rsid w:val="00E046A0"/>
    <w:rsid w:val="00E05AB5"/>
    <w:rsid w:val="00E071E0"/>
    <w:rsid w:val="00E07525"/>
    <w:rsid w:val="00E108B1"/>
    <w:rsid w:val="00E1185E"/>
    <w:rsid w:val="00E11A81"/>
    <w:rsid w:val="00E14500"/>
    <w:rsid w:val="00E1647B"/>
    <w:rsid w:val="00E23195"/>
    <w:rsid w:val="00E27998"/>
    <w:rsid w:val="00E34017"/>
    <w:rsid w:val="00E340AA"/>
    <w:rsid w:val="00E35EC4"/>
    <w:rsid w:val="00E40060"/>
    <w:rsid w:val="00E40A2D"/>
    <w:rsid w:val="00E430EB"/>
    <w:rsid w:val="00E43F32"/>
    <w:rsid w:val="00E46146"/>
    <w:rsid w:val="00E53969"/>
    <w:rsid w:val="00E55127"/>
    <w:rsid w:val="00E55809"/>
    <w:rsid w:val="00E6290F"/>
    <w:rsid w:val="00E745CC"/>
    <w:rsid w:val="00E7663B"/>
    <w:rsid w:val="00E772A0"/>
    <w:rsid w:val="00E8156E"/>
    <w:rsid w:val="00E81CA8"/>
    <w:rsid w:val="00E81F94"/>
    <w:rsid w:val="00E84417"/>
    <w:rsid w:val="00E845DA"/>
    <w:rsid w:val="00E84D1F"/>
    <w:rsid w:val="00E8513D"/>
    <w:rsid w:val="00E867A5"/>
    <w:rsid w:val="00E87D7F"/>
    <w:rsid w:val="00E91661"/>
    <w:rsid w:val="00EA3531"/>
    <w:rsid w:val="00EA5352"/>
    <w:rsid w:val="00EA7F08"/>
    <w:rsid w:val="00EB44C0"/>
    <w:rsid w:val="00EB4A61"/>
    <w:rsid w:val="00EB70FC"/>
    <w:rsid w:val="00EB7272"/>
    <w:rsid w:val="00EB791F"/>
    <w:rsid w:val="00EC05FD"/>
    <w:rsid w:val="00EC0B78"/>
    <w:rsid w:val="00EC3FF9"/>
    <w:rsid w:val="00ED378D"/>
    <w:rsid w:val="00ED65A3"/>
    <w:rsid w:val="00ED67F8"/>
    <w:rsid w:val="00ED6906"/>
    <w:rsid w:val="00ED6E0C"/>
    <w:rsid w:val="00EE75DD"/>
    <w:rsid w:val="00EE7B5E"/>
    <w:rsid w:val="00EE7D64"/>
    <w:rsid w:val="00EF2D22"/>
    <w:rsid w:val="00EF5672"/>
    <w:rsid w:val="00EF7BC3"/>
    <w:rsid w:val="00F02896"/>
    <w:rsid w:val="00F02B79"/>
    <w:rsid w:val="00F12F04"/>
    <w:rsid w:val="00F14E85"/>
    <w:rsid w:val="00F168A6"/>
    <w:rsid w:val="00F228CF"/>
    <w:rsid w:val="00F22D4C"/>
    <w:rsid w:val="00F260E5"/>
    <w:rsid w:val="00F26601"/>
    <w:rsid w:val="00F3419A"/>
    <w:rsid w:val="00F35E06"/>
    <w:rsid w:val="00F43F4D"/>
    <w:rsid w:val="00F4517D"/>
    <w:rsid w:val="00F54711"/>
    <w:rsid w:val="00F551FB"/>
    <w:rsid w:val="00F67FB0"/>
    <w:rsid w:val="00F72795"/>
    <w:rsid w:val="00F758FD"/>
    <w:rsid w:val="00F802DB"/>
    <w:rsid w:val="00F81BAC"/>
    <w:rsid w:val="00F82204"/>
    <w:rsid w:val="00F84323"/>
    <w:rsid w:val="00F857B3"/>
    <w:rsid w:val="00F86F15"/>
    <w:rsid w:val="00F94EC5"/>
    <w:rsid w:val="00F95421"/>
    <w:rsid w:val="00FA0B6D"/>
    <w:rsid w:val="00FA6F99"/>
    <w:rsid w:val="00FB15C7"/>
    <w:rsid w:val="00FB2395"/>
    <w:rsid w:val="00FB297E"/>
    <w:rsid w:val="00FB6E8F"/>
    <w:rsid w:val="00FB6FB5"/>
    <w:rsid w:val="00FC12C4"/>
    <w:rsid w:val="00FC1B70"/>
    <w:rsid w:val="00FC1DC7"/>
    <w:rsid w:val="00FC5A42"/>
    <w:rsid w:val="00FD15C0"/>
    <w:rsid w:val="00FD1EC1"/>
    <w:rsid w:val="00FD3438"/>
    <w:rsid w:val="00FD496E"/>
    <w:rsid w:val="00FD5EF7"/>
    <w:rsid w:val="00FD6114"/>
    <w:rsid w:val="00FD7C45"/>
    <w:rsid w:val="00FE3258"/>
    <w:rsid w:val="00FE4937"/>
    <w:rsid w:val="00FE621A"/>
    <w:rsid w:val="00FF213F"/>
    <w:rsid w:val="00FF5272"/>
    <w:rsid w:val="00FF6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54"/>
    <w:pPr>
      <w:spacing w:after="200" w:line="276" w:lineRule="auto"/>
    </w:pPr>
    <w:rPr>
      <w:sz w:val="22"/>
      <w:szCs w:val="22"/>
    </w:rPr>
  </w:style>
  <w:style w:type="paragraph" w:styleId="Heading1">
    <w:name w:val="heading 1"/>
    <w:basedOn w:val="Normal"/>
    <w:next w:val="Normal"/>
    <w:link w:val="Heading1Char"/>
    <w:uiPriority w:val="9"/>
    <w:qFormat/>
    <w:rsid w:val="008F1D5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466"/>
    <w:pPr>
      <w:ind w:left="720"/>
    </w:pPr>
  </w:style>
  <w:style w:type="paragraph" w:styleId="FootnoteText">
    <w:name w:val="footnote text"/>
    <w:basedOn w:val="Normal"/>
    <w:link w:val="FootnoteTextChar"/>
    <w:uiPriority w:val="99"/>
    <w:semiHidden/>
    <w:unhideWhenUsed/>
    <w:rsid w:val="00025547"/>
    <w:rPr>
      <w:sz w:val="20"/>
      <w:szCs w:val="20"/>
    </w:rPr>
  </w:style>
  <w:style w:type="character" w:customStyle="1" w:styleId="FootnoteTextChar">
    <w:name w:val="Footnote Text Char"/>
    <w:basedOn w:val="DefaultParagraphFont"/>
    <w:link w:val="FootnoteText"/>
    <w:uiPriority w:val="99"/>
    <w:semiHidden/>
    <w:rsid w:val="00025547"/>
  </w:style>
  <w:style w:type="character" w:styleId="FootnoteReference">
    <w:name w:val="footnote reference"/>
    <w:uiPriority w:val="99"/>
    <w:semiHidden/>
    <w:unhideWhenUsed/>
    <w:rsid w:val="00025547"/>
    <w:rPr>
      <w:vertAlign w:val="superscript"/>
    </w:rPr>
  </w:style>
  <w:style w:type="character" w:styleId="Hyperlink">
    <w:name w:val="Hyperlink"/>
    <w:uiPriority w:val="99"/>
    <w:unhideWhenUsed/>
    <w:rsid w:val="00362ACD"/>
    <w:rPr>
      <w:color w:val="0000FF"/>
      <w:u w:val="single"/>
    </w:rPr>
  </w:style>
  <w:style w:type="paragraph" w:styleId="BalloonText">
    <w:name w:val="Balloon Text"/>
    <w:basedOn w:val="Normal"/>
    <w:link w:val="BalloonTextChar"/>
    <w:uiPriority w:val="99"/>
    <w:semiHidden/>
    <w:unhideWhenUsed/>
    <w:rsid w:val="00362AC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62ACD"/>
    <w:rPr>
      <w:rFonts w:ascii="Tahoma" w:hAnsi="Tahoma" w:cs="Tahoma"/>
      <w:sz w:val="16"/>
      <w:szCs w:val="16"/>
    </w:rPr>
  </w:style>
  <w:style w:type="table" w:customStyle="1" w:styleId="TableGrid1">
    <w:name w:val="Table Grid1"/>
    <w:basedOn w:val="TableNormal"/>
    <w:next w:val="TableGrid"/>
    <w:uiPriority w:val="59"/>
    <w:rsid w:val="00636E6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63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8CF"/>
    <w:pPr>
      <w:spacing w:before="100" w:beforeAutospacing="1" w:after="100" w:afterAutospacing="1" w:line="240" w:lineRule="auto"/>
    </w:pPr>
    <w:rPr>
      <w:rFonts w:ascii="Times New Roman" w:eastAsia="Times New Roman" w:hAnsi="Times New Roman"/>
      <w:sz w:val="24"/>
      <w:szCs w:val="24"/>
    </w:rPr>
  </w:style>
  <w:style w:type="paragraph" w:customStyle="1" w:styleId="Definitions">
    <w:name w:val="Definitions"/>
    <w:uiPriority w:val="99"/>
    <w:rsid w:val="006E1654"/>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4Level">
    <w:name w:val="4Level"/>
    <w:uiPriority w:val="99"/>
    <w:rsid w:val="006E1654"/>
    <w:pPr>
      <w:tabs>
        <w:tab w:val="left" w:pos="2880"/>
      </w:tabs>
      <w:autoSpaceDE w:val="0"/>
      <w:autoSpaceDN w:val="0"/>
      <w:adjustRightInd w:val="0"/>
      <w:spacing w:before="40" w:line="240" w:lineRule="atLeast"/>
      <w:ind w:firstLine="280"/>
      <w:jc w:val="both"/>
    </w:pPr>
    <w:rPr>
      <w:rFonts w:ascii="Times New Roman PS MT" w:eastAsia="Times New Roman" w:hAnsi="Times New Roman PS MT" w:cs="Times New Roman PS MT"/>
      <w:color w:val="000000"/>
      <w:w w:val="0"/>
    </w:rPr>
  </w:style>
  <w:style w:type="paragraph" w:customStyle="1" w:styleId="3Level">
    <w:name w:val="3Level"/>
    <w:uiPriority w:val="99"/>
    <w:rsid w:val="006E1654"/>
    <w:pPr>
      <w:autoSpaceDE w:val="0"/>
      <w:autoSpaceDN w:val="0"/>
      <w:adjustRightInd w:val="0"/>
      <w:spacing w:before="40" w:line="240" w:lineRule="atLeast"/>
      <w:ind w:firstLine="140"/>
      <w:jc w:val="both"/>
    </w:pPr>
    <w:rPr>
      <w:rFonts w:ascii="Times New Roman PS MT" w:eastAsia="Times New Roman" w:hAnsi="Times New Roman PS MT" w:cs="Times New Roman PS MT"/>
      <w:color w:val="000000"/>
      <w:w w:val="0"/>
    </w:rPr>
  </w:style>
  <w:style w:type="paragraph" w:customStyle="1" w:styleId="5Level">
    <w:name w:val="5Level"/>
    <w:uiPriority w:val="99"/>
    <w:rsid w:val="006E1654"/>
    <w:pPr>
      <w:autoSpaceDE w:val="0"/>
      <w:autoSpaceDN w:val="0"/>
      <w:adjustRightInd w:val="0"/>
      <w:spacing w:before="40" w:line="240" w:lineRule="atLeast"/>
      <w:ind w:firstLine="440"/>
      <w:jc w:val="both"/>
    </w:pPr>
    <w:rPr>
      <w:rFonts w:ascii="Times New Roman PS MT" w:eastAsia="Times New Roman" w:hAnsi="Times New Roman PS MT" w:cs="Times New Roman PS MT"/>
      <w:color w:val="000000"/>
      <w:w w:val="0"/>
    </w:rPr>
  </w:style>
  <w:style w:type="paragraph" w:customStyle="1" w:styleId="Definitionscontinued">
    <w:name w:val="Definitions continued"/>
    <w:uiPriority w:val="99"/>
    <w:rsid w:val="006E1654"/>
    <w:pPr>
      <w:autoSpaceDE w:val="0"/>
      <w:autoSpaceDN w:val="0"/>
      <w:adjustRightInd w:val="0"/>
      <w:spacing w:before="80" w:line="240" w:lineRule="atLeast"/>
      <w:ind w:left="360"/>
      <w:jc w:val="both"/>
    </w:pPr>
    <w:rPr>
      <w:rFonts w:ascii="Times New Roman PS MT" w:eastAsia="Times New Roman" w:hAnsi="Times New Roman PS MT" w:cs="Times New Roman PS MT"/>
      <w:color w:val="000000"/>
      <w:w w:val="0"/>
    </w:rPr>
  </w:style>
  <w:style w:type="paragraph" w:customStyle="1" w:styleId="Numbera">
    <w:name w:val="Number a"/>
    <w:uiPriority w:val="99"/>
    <w:rsid w:val="006E1654"/>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uiPriority w:val="99"/>
    <w:rsid w:val="006E1654"/>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uiPriority w:val="99"/>
    <w:rsid w:val="006E1654"/>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character" w:styleId="CommentReference">
    <w:name w:val="annotation reference"/>
    <w:uiPriority w:val="99"/>
    <w:semiHidden/>
    <w:unhideWhenUsed/>
    <w:rsid w:val="005765EC"/>
    <w:rPr>
      <w:sz w:val="16"/>
      <w:szCs w:val="16"/>
    </w:rPr>
  </w:style>
  <w:style w:type="paragraph" w:styleId="CommentText">
    <w:name w:val="annotation text"/>
    <w:basedOn w:val="Normal"/>
    <w:link w:val="CommentTextChar"/>
    <w:uiPriority w:val="99"/>
    <w:semiHidden/>
    <w:unhideWhenUsed/>
    <w:rsid w:val="005765E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5765EC"/>
    <w:rPr>
      <w:rFonts w:ascii="Times New Roman" w:eastAsia="Times New Roman" w:hAnsi="Times New Roman"/>
    </w:rPr>
  </w:style>
  <w:style w:type="paragraph" w:styleId="Header">
    <w:name w:val="header"/>
    <w:basedOn w:val="Normal"/>
    <w:link w:val="HeaderChar"/>
    <w:uiPriority w:val="99"/>
    <w:unhideWhenUsed/>
    <w:rsid w:val="00611D99"/>
    <w:pPr>
      <w:tabs>
        <w:tab w:val="center" w:pos="4680"/>
        <w:tab w:val="right" w:pos="9360"/>
      </w:tabs>
    </w:pPr>
  </w:style>
  <w:style w:type="character" w:customStyle="1" w:styleId="HeaderChar">
    <w:name w:val="Header Char"/>
    <w:link w:val="Header"/>
    <w:uiPriority w:val="99"/>
    <w:rsid w:val="00611D99"/>
    <w:rPr>
      <w:sz w:val="22"/>
      <w:szCs w:val="22"/>
    </w:rPr>
  </w:style>
  <w:style w:type="paragraph" w:styleId="Footer">
    <w:name w:val="footer"/>
    <w:basedOn w:val="Normal"/>
    <w:link w:val="FooterChar"/>
    <w:uiPriority w:val="99"/>
    <w:unhideWhenUsed/>
    <w:rsid w:val="00611D99"/>
    <w:pPr>
      <w:tabs>
        <w:tab w:val="center" w:pos="4680"/>
        <w:tab w:val="right" w:pos="9360"/>
      </w:tabs>
    </w:pPr>
  </w:style>
  <w:style w:type="character" w:customStyle="1" w:styleId="FooterChar">
    <w:name w:val="Footer Char"/>
    <w:link w:val="Footer"/>
    <w:uiPriority w:val="99"/>
    <w:rsid w:val="00611D99"/>
    <w:rPr>
      <w:sz w:val="22"/>
      <w:szCs w:val="22"/>
    </w:rPr>
  </w:style>
  <w:style w:type="paragraph" w:styleId="CommentSubject">
    <w:name w:val="annotation subject"/>
    <w:basedOn w:val="CommentText"/>
    <w:next w:val="CommentText"/>
    <w:link w:val="CommentSubjectChar"/>
    <w:uiPriority w:val="99"/>
    <w:semiHidden/>
    <w:unhideWhenUsed/>
    <w:rsid w:val="003F401D"/>
    <w:pPr>
      <w:spacing w:after="200" w:line="276" w:lineRule="auto"/>
    </w:pPr>
    <w:rPr>
      <w:b/>
      <w:bCs/>
    </w:rPr>
  </w:style>
  <w:style w:type="character" w:customStyle="1" w:styleId="CommentSubjectChar">
    <w:name w:val="Comment Subject Char"/>
    <w:link w:val="CommentSubject"/>
    <w:uiPriority w:val="99"/>
    <w:semiHidden/>
    <w:rsid w:val="003F401D"/>
    <w:rPr>
      <w:rFonts w:ascii="Times New Roman" w:eastAsia="Times New Roman" w:hAnsi="Times New Roman"/>
      <w:b/>
      <w:bCs/>
    </w:rPr>
  </w:style>
  <w:style w:type="character" w:customStyle="1" w:styleId="Heading1Char">
    <w:name w:val="Heading 1 Char"/>
    <w:link w:val="Heading1"/>
    <w:uiPriority w:val="9"/>
    <w:rsid w:val="008F1D5C"/>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8F1D5C"/>
    <w:pPr>
      <w:keepLines/>
      <w:spacing w:before="480" w:after="0"/>
      <w:outlineLvl w:val="9"/>
    </w:pPr>
    <w:rPr>
      <w:color w:val="365F91"/>
      <w:kern w:val="0"/>
      <w:sz w:val="28"/>
      <w:szCs w:val="28"/>
    </w:rPr>
  </w:style>
  <w:style w:type="paragraph" w:styleId="TOC2">
    <w:name w:val="toc 2"/>
    <w:basedOn w:val="Normal"/>
    <w:next w:val="Normal"/>
    <w:autoRedefine/>
    <w:uiPriority w:val="39"/>
    <w:semiHidden/>
    <w:unhideWhenUsed/>
    <w:qFormat/>
    <w:rsid w:val="008F1D5C"/>
    <w:pPr>
      <w:spacing w:after="100"/>
      <w:ind w:left="220"/>
    </w:pPr>
    <w:rPr>
      <w:rFonts w:eastAsia="Times New Roman"/>
    </w:rPr>
  </w:style>
  <w:style w:type="paragraph" w:styleId="TOC1">
    <w:name w:val="toc 1"/>
    <w:basedOn w:val="Normal"/>
    <w:next w:val="Normal"/>
    <w:autoRedefine/>
    <w:uiPriority w:val="39"/>
    <w:semiHidden/>
    <w:unhideWhenUsed/>
    <w:qFormat/>
    <w:rsid w:val="008F1D5C"/>
    <w:pPr>
      <w:spacing w:after="100"/>
    </w:pPr>
    <w:rPr>
      <w:rFonts w:eastAsia="Times New Roman"/>
    </w:rPr>
  </w:style>
  <w:style w:type="paragraph" w:styleId="TOC3">
    <w:name w:val="toc 3"/>
    <w:basedOn w:val="Normal"/>
    <w:next w:val="Normal"/>
    <w:autoRedefine/>
    <w:uiPriority w:val="39"/>
    <w:semiHidden/>
    <w:unhideWhenUsed/>
    <w:qFormat/>
    <w:rsid w:val="008F1D5C"/>
    <w:pPr>
      <w:spacing w:after="100"/>
      <w:ind w:left="440"/>
    </w:pPr>
    <w:rPr>
      <w:rFonts w:eastAsia="Times New Roman"/>
    </w:rPr>
  </w:style>
  <w:style w:type="character" w:styleId="FollowedHyperlink">
    <w:name w:val="FollowedHyperlink"/>
    <w:uiPriority w:val="99"/>
    <w:semiHidden/>
    <w:unhideWhenUsed/>
    <w:rsid w:val="00C51FE3"/>
    <w:rPr>
      <w:color w:val="800080"/>
      <w:u w:val="single"/>
    </w:rPr>
  </w:style>
  <w:style w:type="paragraph" w:customStyle="1" w:styleId="Default">
    <w:name w:val="Default"/>
    <w:rsid w:val="005B090C"/>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8480760">
      <w:bodyDiv w:val="1"/>
      <w:marLeft w:val="0"/>
      <w:marRight w:val="0"/>
      <w:marTop w:val="0"/>
      <w:marBottom w:val="0"/>
      <w:divBdr>
        <w:top w:val="none" w:sz="0" w:space="0" w:color="auto"/>
        <w:left w:val="none" w:sz="0" w:space="0" w:color="auto"/>
        <w:bottom w:val="none" w:sz="0" w:space="0" w:color="auto"/>
        <w:right w:val="none" w:sz="0" w:space="0" w:color="auto"/>
      </w:divBdr>
      <w:divsChild>
        <w:div w:id="1616909150">
          <w:marLeft w:val="1166"/>
          <w:marRight w:val="0"/>
          <w:marTop w:val="106"/>
          <w:marBottom w:val="0"/>
          <w:divBdr>
            <w:top w:val="none" w:sz="0" w:space="0" w:color="auto"/>
            <w:left w:val="none" w:sz="0" w:space="0" w:color="auto"/>
            <w:bottom w:val="none" w:sz="0" w:space="0" w:color="auto"/>
            <w:right w:val="none" w:sz="0" w:space="0" w:color="auto"/>
          </w:divBdr>
        </w:div>
      </w:divsChild>
    </w:div>
    <w:div w:id="117114736">
      <w:bodyDiv w:val="1"/>
      <w:marLeft w:val="0"/>
      <w:marRight w:val="0"/>
      <w:marTop w:val="0"/>
      <w:marBottom w:val="0"/>
      <w:divBdr>
        <w:top w:val="none" w:sz="0" w:space="0" w:color="auto"/>
        <w:left w:val="none" w:sz="0" w:space="0" w:color="auto"/>
        <w:bottom w:val="none" w:sz="0" w:space="0" w:color="auto"/>
        <w:right w:val="none" w:sz="0" w:space="0" w:color="auto"/>
      </w:divBdr>
      <w:divsChild>
        <w:div w:id="219902153">
          <w:marLeft w:val="547"/>
          <w:marRight w:val="0"/>
          <w:marTop w:val="0"/>
          <w:marBottom w:val="0"/>
          <w:divBdr>
            <w:top w:val="none" w:sz="0" w:space="0" w:color="auto"/>
            <w:left w:val="none" w:sz="0" w:space="0" w:color="auto"/>
            <w:bottom w:val="none" w:sz="0" w:space="0" w:color="auto"/>
            <w:right w:val="none" w:sz="0" w:space="0" w:color="auto"/>
          </w:divBdr>
        </w:div>
        <w:div w:id="393091958">
          <w:marLeft w:val="1166"/>
          <w:marRight w:val="0"/>
          <w:marTop w:val="0"/>
          <w:marBottom w:val="0"/>
          <w:divBdr>
            <w:top w:val="none" w:sz="0" w:space="0" w:color="auto"/>
            <w:left w:val="none" w:sz="0" w:space="0" w:color="auto"/>
            <w:bottom w:val="none" w:sz="0" w:space="0" w:color="auto"/>
            <w:right w:val="none" w:sz="0" w:space="0" w:color="auto"/>
          </w:divBdr>
        </w:div>
        <w:div w:id="421071871">
          <w:marLeft w:val="547"/>
          <w:marRight w:val="0"/>
          <w:marTop w:val="0"/>
          <w:marBottom w:val="0"/>
          <w:divBdr>
            <w:top w:val="none" w:sz="0" w:space="0" w:color="auto"/>
            <w:left w:val="none" w:sz="0" w:space="0" w:color="auto"/>
            <w:bottom w:val="none" w:sz="0" w:space="0" w:color="auto"/>
            <w:right w:val="none" w:sz="0" w:space="0" w:color="auto"/>
          </w:divBdr>
        </w:div>
        <w:div w:id="828599824">
          <w:marLeft w:val="547"/>
          <w:marRight w:val="0"/>
          <w:marTop w:val="0"/>
          <w:marBottom w:val="0"/>
          <w:divBdr>
            <w:top w:val="none" w:sz="0" w:space="0" w:color="auto"/>
            <w:left w:val="none" w:sz="0" w:space="0" w:color="auto"/>
            <w:bottom w:val="none" w:sz="0" w:space="0" w:color="auto"/>
            <w:right w:val="none" w:sz="0" w:space="0" w:color="auto"/>
          </w:divBdr>
        </w:div>
        <w:div w:id="883951198">
          <w:marLeft w:val="547"/>
          <w:marRight w:val="0"/>
          <w:marTop w:val="0"/>
          <w:marBottom w:val="0"/>
          <w:divBdr>
            <w:top w:val="none" w:sz="0" w:space="0" w:color="auto"/>
            <w:left w:val="none" w:sz="0" w:space="0" w:color="auto"/>
            <w:bottom w:val="none" w:sz="0" w:space="0" w:color="auto"/>
            <w:right w:val="none" w:sz="0" w:space="0" w:color="auto"/>
          </w:divBdr>
        </w:div>
        <w:div w:id="919830033">
          <w:marLeft w:val="1166"/>
          <w:marRight w:val="0"/>
          <w:marTop w:val="0"/>
          <w:marBottom w:val="0"/>
          <w:divBdr>
            <w:top w:val="none" w:sz="0" w:space="0" w:color="auto"/>
            <w:left w:val="none" w:sz="0" w:space="0" w:color="auto"/>
            <w:bottom w:val="none" w:sz="0" w:space="0" w:color="auto"/>
            <w:right w:val="none" w:sz="0" w:space="0" w:color="auto"/>
          </w:divBdr>
        </w:div>
        <w:div w:id="1820733567">
          <w:marLeft w:val="547"/>
          <w:marRight w:val="0"/>
          <w:marTop w:val="0"/>
          <w:marBottom w:val="0"/>
          <w:divBdr>
            <w:top w:val="none" w:sz="0" w:space="0" w:color="auto"/>
            <w:left w:val="none" w:sz="0" w:space="0" w:color="auto"/>
            <w:bottom w:val="none" w:sz="0" w:space="0" w:color="auto"/>
            <w:right w:val="none" w:sz="0" w:space="0" w:color="auto"/>
          </w:divBdr>
        </w:div>
        <w:div w:id="1881673477">
          <w:marLeft w:val="547"/>
          <w:marRight w:val="0"/>
          <w:marTop w:val="0"/>
          <w:marBottom w:val="0"/>
          <w:divBdr>
            <w:top w:val="none" w:sz="0" w:space="0" w:color="auto"/>
            <w:left w:val="none" w:sz="0" w:space="0" w:color="auto"/>
            <w:bottom w:val="none" w:sz="0" w:space="0" w:color="auto"/>
            <w:right w:val="none" w:sz="0" w:space="0" w:color="auto"/>
          </w:divBdr>
        </w:div>
      </w:divsChild>
    </w:div>
    <w:div w:id="126750601">
      <w:bodyDiv w:val="1"/>
      <w:marLeft w:val="0"/>
      <w:marRight w:val="0"/>
      <w:marTop w:val="0"/>
      <w:marBottom w:val="0"/>
      <w:divBdr>
        <w:top w:val="none" w:sz="0" w:space="0" w:color="auto"/>
        <w:left w:val="none" w:sz="0" w:space="0" w:color="auto"/>
        <w:bottom w:val="none" w:sz="0" w:space="0" w:color="auto"/>
        <w:right w:val="none" w:sz="0" w:space="0" w:color="auto"/>
      </w:divBdr>
    </w:div>
    <w:div w:id="267931653">
      <w:bodyDiv w:val="1"/>
      <w:marLeft w:val="0"/>
      <w:marRight w:val="0"/>
      <w:marTop w:val="0"/>
      <w:marBottom w:val="0"/>
      <w:divBdr>
        <w:top w:val="none" w:sz="0" w:space="0" w:color="auto"/>
        <w:left w:val="none" w:sz="0" w:space="0" w:color="auto"/>
        <w:bottom w:val="none" w:sz="0" w:space="0" w:color="auto"/>
        <w:right w:val="none" w:sz="0" w:space="0" w:color="auto"/>
      </w:divBdr>
      <w:divsChild>
        <w:div w:id="486363305">
          <w:marLeft w:val="547"/>
          <w:marRight w:val="0"/>
          <w:marTop w:val="134"/>
          <w:marBottom w:val="0"/>
          <w:divBdr>
            <w:top w:val="none" w:sz="0" w:space="0" w:color="auto"/>
            <w:left w:val="none" w:sz="0" w:space="0" w:color="auto"/>
            <w:bottom w:val="none" w:sz="0" w:space="0" w:color="auto"/>
            <w:right w:val="none" w:sz="0" w:space="0" w:color="auto"/>
          </w:divBdr>
        </w:div>
        <w:div w:id="716516090">
          <w:marLeft w:val="547"/>
          <w:marRight w:val="0"/>
          <w:marTop w:val="134"/>
          <w:marBottom w:val="0"/>
          <w:divBdr>
            <w:top w:val="none" w:sz="0" w:space="0" w:color="auto"/>
            <w:left w:val="none" w:sz="0" w:space="0" w:color="auto"/>
            <w:bottom w:val="none" w:sz="0" w:space="0" w:color="auto"/>
            <w:right w:val="none" w:sz="0" w:space="0" w:color="auto"/>
          </w:divBdr>
        </w:div>
        <w:div w:id="1114056290">
          <w:marLeft w:val="547"/>
          <w:marRight w:val="0"/>
          <w:marTop w:val="134"/>
          <w:marBottom w:val="0"/>
          <w:divBdr>
            <w:top w:val="none" w:sz="0" w:space="0" w:color="auto"/>
            <w:left w:val="none" w:sz="0" w:space="0" w:color="auto"/>
            <w:bottom w:val="none" w:sz="0" w:space="0" w:color="auto"/>
            <w:right w:val="none" w:sz="0" w:space="0" w:color="auto"/>
          </w:divBdr>
        </w:div>
      </w:divsChild>
    </w:div>
    <w:div w:id="512064470">
      <w:bodyDiv w:val="1"/>
      <w:marLeft w:val="0"/>
      <w:marRight w:val="0"/>
      <w:marTop w:val="0"/>
      <w:marBottom w:val="0"/>
      <w:divBdr>
        <w:top w:val="none" w:sz="0" w:space="0" w:color="auto"/>
        <w:left w:val="none" w:sz="0" w:space="0" w:color="auto"/>
        <w:bottom w:val="none" w:sz="0" w:space="0" w:color="auto"/>
        <w:right w:val="none" w:sz="0" w:space="0" w:color="auto"/>
      </w:divBdr>
      <w:divsChild>
        <w:div w:id="366805637">
          <w:marLeft w:val="547"/>
          <w:marRight w:val="0"/>
          <w:marTop w:val="125"/>
          <w:marBottom w:val="0"/>
          <w:divBdr>
            <w:top w:val="none" w:sz="0" w:space="0" w:color="auto"/>
            <w:left w:val="none" w:sz="0" w:space="0" w:color="auto"/>
            <w:bottom w:val="none" w:sz="0" w:space="0" w:color="auto"/>
            <w:right w:val="none" w:sz="0" w:space="0" w:color="auto"/>
          </w:divBdr>
        </w:div>
        <w:div w:id="923880580">
          <w:marLeft w:val="547"/>
          <w:marRight w:val="0"/>
          <w:marTop w:val="125"/>
          <w:marBottom w:val="0"/>
          <w:divBdr>
            <w:top w:val="none" w:sz="0" w:space="0" w:color="auto"/>
            <w:left w:val="none" w:sz="0" w:space="0" w:color="auto"/>
            <w:bottom w:val="none" w:sz="0" w:space="0" w:color="auto"/>
            <w:right w:val="none" w:sz="0" w:space="0" w:color="auto"/>
          </w:divBdr>
        </w:div>
        <w:div w:id="1966308051">
          <w:marLeft w:val="547"/>
          <w:marRight w:val="0"/>
          <w:marTop w:val="125"/>
          <w:marBottom w:val="0"/>
          <w:divBdr>
            <w:top w:val="none" w:sz="0" w:space="0" w:color="auto"/>
            <w:left w:val="none" w:sz="0" w:space="0" w:color="auto"/>
            <w:bottom w:val="none" w:sz="0" w:space="0" w:color="auto"/>
            <w:right w:val="none" w:sz="0" w:space="0" w:color="auto"/>
          </w:divBdr>
        </w:div>
      </w:divsChild>
    </w:div>
    <w:div w:id="625476770">
      <w:bodyDiv w:val="1"/>
      <w:marLeft w:val="0"/>
      <w:marRight w:val="0"/>
      <w:marTop w:val="0"/>
      <w:marBottom w:val="0"/>
      <w:divBdr>
        <w:top w:val="none" w:sz="0" w:space="0" w:color="auto"/>
        <w:left w:val="none" w:sz="0" w:space="0" w:color="auto"/>
        <w:bottom w:val="none" w:sz="0" w:space="0" w:color="auto"/>
        <w:right w:val="none" w:sz="0" w:space="0" w:color="auto"/>
      </w:divBdr>
      <w:divsChild>
        <w:div w:id="920985066">
          <w:marLeft w:val="1166"/>
          <w:marRight w:val="0"/>
          <w:marTop w:val="106"/>
          <w:marBottom w:val="0"/>
          <w:divBdr>
            <w:top w:val="none" w:sz="0" w:space="0" w:color="auto"/>
            <w:left w:val="none" w:sz="0" w:space="0" w:color="auto"/>
            <w:bottom w:val="none" w:sz="0" w:space="0" w:color="auto"/>
            <w:right w:val="none" w:sz="0" w:space="0" w:color="auto"/>
          </w:divBdr>
        </w:div>
      </w:divsChild>
    </w:div>
    <w:div w:id="801310245">
      <w:bodyDiv w:val="1"/>
      <w:marLeft w:val="0"/>
      <w:marRight w:val="0"/>
      <w:marTop w:val="0"/>
      <w:marBottom w:val="0"/>
      <w:divBdr>
        <w:top w:val="none" w:sz="0" w:space="0" w:color="auto"/>
        <w:left w:val="none" w:sz="0" w:space="0" w:color="auto"/>
        <w:bottom w:val="none" w:sz="0" w:space="0" w:color="auto"/>
        <w:right w:val="none" w:sz="0" w:space="0" w:color="auto"/>
      </w:divBdr>
      <w:divsChild>
        <w:div w:id="1096637498">
          <w:marLeft w:val="547"/>
          <w:marRight w:val="0"/>
          <w:marTop w:val="134"/>
          <w:marBottom w:val="0"/>
          <w:divBdr>
            <w:top w:val="none" w:sz="0" w:space="0" w:color="auto"/>
            <w:left w:val="none" w:sz="0" w:space="0" w:color="auto"/>
            <w:bottom w:val="none" w:sz="0" w:space="0" w:color="auto"/>
            <w:right w:val="none" w:sz="0" w:space="0" w:color="auto"/>
          </w:divBdr>
        </w:div>
        <w:div w:id="2099907630">
          <w:marLeft w:val="547"/>
          <w:marRight w:val="0"/>
          <w:marTop w:val="134"/>
          <w:marBottom w:val="0"/>
          <w:divBdr>
            <w:top w:val="none" w:sz="0" w:space="0" w:color="auto"/>
            <w:left w:val="none" w:sz="0" w:space="0" w:color="auto"/>
            <w:bottom w:val="none" w:sz="0" w:space="0" w:color="auto"/>
            <w:right w:val="none" w:sz="0" w:space="0" w:color="auto"/>
          </w:divBdr>
        </w:div>
      </w:divsChild>
    </w:div>
    <w:div w:id="817108610">
      <w:bodyDiv w:val="1"/>
      <w:marLeft w:val="0"/>
      <w:marRight w:val="0"/>
      <w:marTop w:val="0"/>
      <w:marBottom w:val="0"/>
      <w:divBdr>
        <w:top w:val="none" w:sz="0" w:space="0" w:color="auto"/>
        <w:left w:val="none" w:sz="0" w:space="0" w:color="auto"/>
        <w:bottom w:val="none" w:sz="0" w:space="0" w:color="auto"/>
        <w:right w:val="none" w:sz="0" w:space="0" w:color="auto"/>
      </w:divBdr>
      <w:divsChild>
        <w:div w:id="1486628971">
          <w:marLeft w:val="547"/>
          <w:marRight w:val="0"/>
          <w:marTop w:val="134"/>
          <w:marBottom w:val="0"/>
          <w:divBdr>
            <w:top w:val="none" w:sz="0" w:space="0" w:color="auto"/>
            <w:left w:val="none" w:sz="0" w:space="0" w:color="auto"/>
            <w:bottom w:val="none" w:sz="0" w:space="0" w:color="auto"/>
            <w:right w:val="none" w:sz="0" w:space="0" w:color="auto"/>
          </w:divBdr>
        </w:div>
        <w:div w:id="1643269561">
          <w:marLeft w:val="547"/>
          <w:marRight w:val="0"/>
          <w:marTop w:val="134"/>
          <w:marBottom w:val="0"/>
          <w:divBdr>
            <w:top w:val="none" w:sz="0" w:space="0" w:color="auto"/>
            <w:left w:val="none" w:sz="0" w:space="0" w:color="auto"/>
            <w:bottom w:val="none" w:sz="0" w:space="0" w:color="auto"/>
            <w:right w:val="none" w:sz="0" w:space="0" w:color="auto"/>
          </w:divBdr>
        </w:div>
      </w:divsChild>
    </w:div>
    <w:div w:id="835652910">
      <w:bodyDiv w:val="1"/>
      <w:marLeft w:val="0"/>
      <w:marRight w:val="0"/>
      <w:marTop w:val="0"/>
      <w:marBottom w:val="0"/>
      <w:divBdr>
        <w:top w:val="none" w:sz="0" w:space="0" w:color="auto"/>
        <w:left w:val="none" w:sz="0" w:space="0" w:color="auto"/>
        <w:bottom w:val="none" w:sz="0" w:space="0" w:color="auto"/>
        <w:right w:val="none" w:sz="0" w:space="0" w:color="auto"/>
      </w:divBdr>
      <w:divsChild>
        <w:div w:id="140847668">
          <w:marLeft w:val="547"/>
          <w:marRight w:val="0"/>
          <w:marTop w:val="134"/>
          <w:marBottom w:val="0"/>
          <w:divBdr>
            <w:top w:val="none" w:sz="0" w:space="0" w:color="auto"/>
            <w:left w:val="none" w:sz="0" w:space="0" w:color="auto"/>
            <w:bottom w:val="none" w:sz="0" w:space="0" w:color="auto"/>
            <w:right w:val="none" w:sz="0" w:space="0" w:color="auto"/>
          </w:divBdr>
        </w:div>
        <w:div w:id="206766257">
          <w:marLeft w:val="547"/>
          <w:marRight w:val="0"/>
          <w:marTop w:val="134"/>
          <w:marBottom w:val="0"/>
          <w:divBdr>
            <w:top w:val="none" w:sz="0" w:space="0" w:color="auto"/>
            <w:left w:val="none" w:sz="0" w:space="0" w:color="auto"/>
            <w:bottom w:val="none" w:sz="0" w:space="0" w:color="auto"/>
            <w:right w:val="none" w:sz="0" w:space="0" w:color="auto"/>
          </w:divBdr>
        </w:div>
        <w:div w:id="602373246">
          <w:marLeft w:val="547"/>
          <w:marRight w:val="0"/>
          <w:marTop w:val="134"/>
          <w:marBottom w:val="0"/>
          <w:divBdr>
            <w:top w:val="none" w:sz="0" w:space="0" w:color="auto"/>
            <w:left w:val="none" w:sz="0" w:space="0" w:color="auto"/>
            <w:bottom w:val="none" w:sz="0" w:space="0" w:color="auto"/>
            <w:right w:val="none" w:sz="0" w:space="0" w:color="auto"/>
          </w:divBdr>
        </w:div>
        <w:div w:id="619383587">
          <w:marLeft w:val="547"/>
          <w:marRight w:val="0"/>
          <w:marTop w:val="134"/>
          <w:marBottom w:val="0"/>
          <w:divBdr>
            <w:top w:val="none" w:sz="0" w:space="0" w:color="auto"/>
            <w:left w:val="none" w:sz="0" w:space="0" w:color="auto"/>
            <w:bottom w:val="none" w:sz="0" w:space="0" w:color="auto"/>
            <w:right w:val="none" w:sz="0" w:space="0" w:color="auto"/>
          </w:divBdr>
        </w:div>
        <w:div w:id="1533567839">
          <w:marLeft w:val="547"/>
          <w:marRight w:val="0"/>
          <w:marTop w:val="134"/>
          <w:marBottom w:val="0"/>
          <w:divBdr>
            <w:top w:val="none" w:sz="0" w:space="0" w:color="auto"/>
            <w:left w:val="none" w:sz="0" w:space="0" w:color="auto"/>
            <w:bottom w:val="none" w:sz="0" w:space="0" w:color="auto"/>
            <w:right w:val="none" w:sz="0" w:space="0" w:color="auto"/>
          </w:divBdr>
        </w:div>
        <w:div w:id="1754668239">
          <w:marLeft w:val="547"/>
          <w:marRight w:val="0"/>
          <w:marTop w:val="134"/>
          <w:marBottom w:val="0"/>
          <w:divBdr>
            <w:top w:val="none" w:sz="0" w:space="0" w:color="auto"/>
            <w:left w:val="none" w:sz="0" w:space="0" w:color="auto"/>
            <w:bottom w:val="none" w:sz="0" w:space="0" w:color="auto"/>
            <w:right w:val="none" w:sz="0" w:space="0" w:color="auto"/>
          </w:divBdr>
        </w:div>
      </w:divsChild>
    </w:div>
    <w:div w:id="840854740">
      <w:bodyDiv w:val="1"/>
      <w:marLeft w:val="0"/>
      <w:marRight w:val="0"/>
      <w:marTop w:val="0"/>
      <w:marBottom w:val="0"/>
      <w:divBdr>
        <w:top w:val="none" w:sz="0" w:space="0" w:color="auto"/>
        <w:left w:val="none" w:sz="0" w:space="0" w:color="auto"/>
        <w:bottom w:val="none" w:sz="0" w:space="0" w:color="auto"/>
        <w:right w:val="none" w:sz="0" w:space="0" w:color="auto"/>
      </w:divBdr>
    </w:div>
    <w:div w:id="927156868">
      <w:bodyDiv w:val="1"/>
      <w:marLeft w:val="0"/>
      <w:marRight w:val="0"/>
      <w:marTop w:val="0"/>
      <w:marBottom w:val="0"/>
      <w:divBdr>
        <w:top w:val="none" w:sz="0" w:space="0" w:color="auto"/>
        <w:left w:val="none" w:sz="0" w:space="0" w:color="auto"/>
        <w:bottom w:val="none" w:sz="0" w:space="0" w:color="auto"/>
        <w:right w:val="none" w:sz="0" w:space="0" w:color="auto"/>
      </w:divBdr>
      <w:divsChild>
        <w:div w:id="716512039">
          <w:marLeft w:val="547"/>
          <w:marRight w:val="0"/>
          <w:marTop w:val="139"/>
          <w:marBottom w:val="0"/>
          <w:divBdr>
            <w:top w:val="none" w:sz="0" w:space="0" w:color="auto"/>
            <w:left w:val="none" w:sz="0" w:space="0" w:color="auto"/>
            <w:bottom w:val="none" w:sz="0" w:space="0" w:color="auto"/>
            <w:right w:val="none" w:sz="0" w:space="0" w:color="auto"/>
          </w:divBdr>
        </w:div>
        <w:div w:id="1417557784">
          <w:marLeft w:val="547"/>
          <w:marRight w:val="0"/>
          <w:marTop w:val="139"/>
          <w:marBottom w:val="0"/>
          <w:divBdr>
            <w:top w:val="none" w:sz="0" w:space="0" w:color="auto"/>
            <w:left w:val="none" w:sz="0" w:space="0" w:color="auto"/>
            <w:bottom w:val="none" w:sz="0" w:space="0" w:color="auto"/>
            <w:right w:val="none" w:sz="0" w:space="0" w:color="auto"/>
          </w:divBdr>
        </w:div>
        <w:div w:id="1969235743">
          <w:marLeft w:val="547"/>
          <w:marRight w:val="0"/>
          <w:marTop w:val="139"/>
          <w:marBottom w:val="0"/>
          <w:divBdr>
            <w:top w:val="none" w:sz="0" w:space="0" w:color="auto"/>
            <w:left w:val="none" w:sz="0" w:space="0" w:color="auto"/>
            <w:bottom w:val="none" w:sz="0" w:space="0" w:color="auto"/>
            <w:right w:val="none" w:sz="0" w:space="0" w:color="auto"/>
          </w:divBdr>
        </w:div>
      </w:divsChild>
    </w:div>
    <w:div w:id="940066536">
      <w:bodyDiv w:val="1"/>
      <w:marLeft w:val="0"/>
      <w:marRight w:val="0"/>
      <w:marTop w:val="0"/>
      <w:marBottom w:val="0"/>
      <w:divBdr>
        <w:top w:val="none" w:sz="0" w:space="0" w:color="auto"/>
        <w:left w:val="none" w:sz="0" w:space="0" w:color="auto"/>
        <w:bottom w:val="none" w:sz="0" w:space="0" w:color="auto"/>
        <w:right w:val="none" w:sz="0" w:space="0" w:color="auto"/>
      </w:divBdr>
      <w:divsChild>
        <w:div w:id="547454851">
          <w:marLeft w:val="1166"/>
          <w:marRight w:val="0"/>
          <w:marTop w:val="106"/>
          <w:marBottom w:val="0"/>
          <w:divBdr>
            <w:top w:val="none" w:sz="0" w:space="0" w:color="auto"/>
            <w:left w:val="none" w:sz="0" w:space="0" w:color="auto"/>
            <w:bottom w:val="none" w:sz="0" w:space="0" w:color="auto"/>
            <w:right w:val="none" w:sz="0" w:space="0" w:color="auto"/>
          </w:divBdr>
        </w:div>
        <w:div w:id="567882700">
          <w:marLeft w:val="1166"/>
          <w:marRight w:val="0"/>
          <w:marTop w:val="106"/>
          <w:marBottom w:val="0"/>
          <w:divBdr>
            <w:top w:val="none" w:sz="0" w:space="0" w:color="auto"/>
            <w:left w:val="none" w:sz="0" w:space="0" w:color="auto"/>
            <w:bottom w:val="none" w:sz="0" w:space="0" w:color="auto"/>
            <w:right w:val="none" w:sz="0" w:space="0" w:color="auto"/>
          </w:divBdr>
        </w:div>
        <w:div w:id="766771867">
          <w:marLeft w:val="1166"/>
          <w:marRight w:val="0"/>
          <w:marTop w:val="106"/>
          <w:marBottom w:val="0"/>
          <w:divBdr>
            <w:top w:val="none" w:sz="0" w:space="0" w:color="auto"/>
            <w:left w:val="none" w:sz="0" w:space="0" w:color="auto"/>
            <w:bottom w:val="none" w:sz="0" w:space="0" w:color="auto"/>
            <w:right w:val="none" w:sz="0" w:space="0" w:color="auto"/>
          </w:divBdr>
        </w:div>
        <w:div w:id="1794664623">
          <w:marLeft w:val="1166"/>
          <w:marRight w:val="0"/>
          <w:marTop w:val="106"/>
          <w:marBottom w:val="0"/>
          <w:divBdr>
            <w:top w:val="none" w:sz="0" w:space="0" w:color="auto"/>
            <w:left w:val="none" w:sz="0" w:space="0" w:color="auto"/>
            <w:bottom w:val="none" w:sz="0" w:space="0" w:color="auto"/>
            <w:right w:val="none" w:sz="0" w:space="0" w:color="auto"/>
          </w:divBdr>
        </w:div>
      </w:divsChild>
    </w:div>
    <w:div w:id="1070154166">
      <w:bodyDiv w:val="1"/>
      <w:marLeft w:val="0"/>
      <w:marRight w:val="0"/>
      <w:marTop w:val="0"/>
      <w:marBottom w:val="0"/>
      <w:divBdr>
        <w:top w:val="none" w:sz="0" w:space="0" w:color="auto"/>
        <w:left w:val="none" w:sz="0" w:space="0" w:color="auto"/>
        <w:bottom w:val="none" w:sz="0" w:space="0" w:color="auto"/>
        <w:right w:val="none" w:sz="0" w:space="0" w:color="auto"/>
      </w:divBdr>
    </w:div>
    <w:div w:id="1083573684">
      <w:bodyDiv w:val="1"/>
      <w:marLeft w:val="0"/>
      <w:marRight w:val="0"/>
      <w:marTop w:val="0"/>
      <w:marBottom w:val="0"/>
      <w:divBdr>
        <w:top w:val="none" w:sz="0" w:space="0" w:color="auto"/>
        <w:left w:val="none" w:sz="0" w:space="0" w:color="auto"/>
        <w:bottom w:val="none" w:sz="0" w:space="0" w:color="auto"/>
        <w:right w:val="none" w:sz="0" w:space="0" w:color="auto"/>
      </w:divBdr>
    </w:div>
    <w:div w:id="1095322965">
      <w:bodyDiv w:val="1"/>
      <w:marLeft w:val="0"/>
      <w:marRight w:val="0"/>
      <w:marTop w:val="0"/>
      <w:marBottom w:val="0"/>
      <w:divBdr>
        <w:top w:val="none" w:sz="0" w:space="0" w:color="auto"/>
        <w:left w:val="none" w:sz="0" w:space="0" w:color="auto"/>
        <w:bottom w:val="none" w:sz="0" w:space="0" w:color="auto"/>
        <w:right w:val="none" w:sz="0" w:space="0" w:color="auto"/>
      </w:divBdr>
      <w:divsChild>
        <w:div w:id="549461495">
          <w:marLeft w:val="547"/>
          <w:marRight w:val="0"/>
          <w:marTop w:val="134"/>
          <w:marBottom w:val="0"/>
          <w:divBdr>
            <w:top w:val="none" w:sz="0" w:space="0" w:color="auto"/>
            <w:left w:val="none" w:sz="0" w:space="0" w:color="auto"/>
            <w:bottom w:val="none" w:sz="0" w:space="0" w:color="auto"/>
            <w:right w:val="none" w:sz="0" w:space="0" w:color="auto"/>
          </w:divBdr>
        </w:div>
        <w:div w:id="996804405">
          <w:marLeft w:val="547"/>
          <w:marRight w:val="0"/>
          <w:marTop w:val="134"/>
          <w:marBottom w:val="0"/>
          <w:divBdr>
            <w:top w:val="none" w:sz="0" w:space="0" w:color="auto"/>
            <w:left w:val="none" w:sz="0" w:space="0" w:color="auto"/>
            <w:bottom w:val="none" w:sz="0" w:space="0" w:color="auto"/>
            <w:right w:val="none" w:sz="0" w:space="0" w:color="auto"/>
          </w:divBdr>
        </w:div>
        <w:div w:id="1471097630">
          <w:marLeft w:val="547"/>
          <w:marRight w:val="0"/>
          <w:marTop w:val="134"/>
          <w:marBottom w:val="0"/>
          <w:divBdr>
            <w:top w:val="none" w:sz="0" w:space="0" w:color="auto"/>
            <w:left w:val="none" w:sz="0" w:space="0" w:color="auto"/>
            <w:bottom w:val="none" w:sz="0" w:space="0" w:color="auto"/>
            <w:right w:val="none" w:sz="0" w:space="0" w:color="auto"/>
          </w:divBdr>
        </w:div>
        <w:div w:id="1670789145">
          <w:marLeft w:val="547"/>
          <w:marRight w:val="0"/>
          <w:marTop w:val="134"/>
          <w:marBottom w:val="0"/>
          <w:divBdr>
            <w:top w:val="none" w:sz="0" w:space="0" w:color="auto"/>
            <w:left w:val="none" w:sz="0" w:space="0" w:color="auto"/>
            <w:bottom w:val="none" w:sz="0" w:space="0" w:color="auto"/>
            <w:right w:val="none" w:sz="0" w:space="0" w:color="auto"/>
          </w:divBdr>
        </w:div>
      </w:divsChild>
    </w:div>
    <w:div w:id="1227497310">
      <w:bodyDiv w:val="1"/>
      <w:marLeft w:val="0"/>
      <w:marRight w:val="0"/>
      <w:marTop w:val="0"/>
      <w:marBottom w:val="0"/>
      <w:divBdr>
        <w:top w:val="none" w:sz="0" w:space="0" w:color="auto"/>
        <w:left w:val="none" w:sz="0" w:space="0" w:color="auto"/>
        <w:bottom w:val="none" w:sz="0" w:space="0" w:color="auto"/>
        <w:right w:val="none" w:sz="0" w:space="0" w:color="auto"/>
      </w:divBdr>
      <w:divsChild>
        <w:div w:id="489827342">
          <w:marLeft w:val="547"/>
          <w:marRight w:val="0"/>
          <w:marTop w:val="86"/>
          <w:marBottom w:val="0"/>
          <w:divBdr>
            <w:top w:val="none" w:sz="0" w:space="0" w:color="auto"/>
            <w:left w:val="none" w:sz="0" w:space="0" w:color="auto"/>
            <w:bottom w:val="none" w:sz="0" w:space="0" w:color="auto"/>
            <w:right w:val="none" w:sz="0" w:space="0" w:color="auto"/>
          </w:divBdr>
        </w:div>
        <w:div w:id="843012174">
          <w:marLeft w:val="547"/>
          <w:marRight w:val="0"/>
          <w:marTop w:val="86"/>
          <w:marBottom w:val="0"/>
          <w:divBdr>
            <w:top w:val="none" w:sz="0" w:space="0" w:color="auto"/>
            <w:left w:val="none" w:sz="0" w:space="0" w:color="auto"/>
            <w:bottom w:val="none" w:sz="0" w:space="0" w:color="auto"/>
            <w:right w:val="none" w:sz="0" w:space="0" w:color="auto"/>
          </w:divBdr>
        </w:div>
        <w:div w:id="1083523867">
          <w:marLeft w:val="547"/>
          <w:marRight w:val="0"/>
          <w:marTop w:val="86"/>
          <w:marBottom w:val="0"/>
          <w:divBdr>
            <w:top w:val="none" w:sz="0" w:space="0" w:color="auto"/>
            <w:left w:val="none" w:sz="0" w:space="0" w:color="auto"/>
            <w:bottom w:val="none" w:sz="0" w:space="0" w:color="auto"/>
            <w:right w:val="none" w:sz="0" w:space="0" w:color="auto"/>
          </w:divBdr>
        </w:div>
        <w:div w:id="1943948255">
          <w:marLeft w:val="547"/>
          <w:marRight w:val="0"/>
          <w:marTop w:val="86"/>
          <w:marBottom w:val="0"/>
          <w:divBdr>
            <w:top w:val="none" w:sz="0" w:space="0" w:color="auto"/>
            <w:left w:val="none" w:sz="0" w:space="0" w:color="auto"/>
            <w:bottom w:val="none" w:sz="0" w:space="0" w:color="auto"/>
            <w:right w:val="none" w:sz="0" w:space="0" w:color="auto"/>
          </w:divBdr>
        </w:div>
      </w:divsChild>
    </w:div>
    <w:div w:id="1330718313">
      <w:bodyDiv w:val="1"/>
      <w:marLeft w:val="0"/>
      <w:marRight w:val="0"/>
      <w:marTop w:val="0"/>
      <w:marBottom w:val="0"/>
      <w:divBdr>
        <w:top w:val="none" w:sz="0" w:space="0" w:color="auto"/>
        <w:left w:val="none" w:sz="0" w:space="0" w:color="auto"/>
        <w:bottom w:val="none" w:sz="0" w:space="0" w:color="auto"/>
        <w:right w:val="none" w:sz="0" w:space="0" w:color="auto"/>
      </w:divBdr>
    </w:div>
    <w:div w:id="1390609113">
      <w:bodyDiv w:val="1"/>
      <w:marLeft w:val="0"/>
      <w:marRight w:val="0"/>
      <w:marTop w:val="0"/>
      <w:marBottom w:val="0"/>
      <w:divBdr>
        <w:top w:val="none" w:sz="0" w:space="0" w:color="auto"/>
        <w:left w:val="none" w:sz="0" w:space="0" w:color="auto"/>
        <w:bottom w:val="none" w:sz="0" w:space="0" w:color="auto"/>
        <w:right w:val="none" w:sz="0" w:space="0" w:color="auto"/>
      </w:divBdr>
      <w:divsChild>
        <w:div w:id="703218575">
          <w:marLeft w:val="547"/>
          <w:marRight w:val="0"/>
          <w:marTop w:val="134"/>
          <w:marBottom w:val="0"/>
          <w:divBdr>
            <w:top w:val="none" w:sz="0" w:space="0" w:color="auto"/>
            <w:left w:val="none" w:sz="0" w:space="0" w:color="auto"/>
            <w:bottom w:val="none" w:sz="0" w:space="0" w:color="auto"/>
            <w:right w:val="none" w:sz="0" w:space="0" w:color="auto"/>
          </w:divBdr>
        </w:div>
        <w:div w:id="2103642494">
          <w:marLeft w:val="547"/>
          <w:marRight w:val="0"/>
          <w:marTop w:val="134"/>
          <w:marBottom w:val="0"/>
          <w:divBdr>
            <w:top w:val="none" w:sz="0" w:space="0" w:color="auto"/>
            <w:left w:val="none" w:sz="0" w:space="0" w:color="auto"/>
            <w:bottom w:val="none" w:sz="0" w:space="0" w:color="auto"/>
            <w:right w:val="none" w:sz="0" w:space="0" w:color="auto"/>
          </w:divBdr>
        </w:div>
      </w:divsChild>
    </w:div>
    <w:div w:id="1449810658">
      <w:bodyDiv w:val="1"/>
      <w:marLeft w:val="0"/>
      <w:marRight w:val="0"/>
      <w:marTop w:val="0"/>
      <w:marBottom w:val="0"/>
      <w:divBdr>
        <w:top w:val="none" w:sz="0" w:space="0" w:color="auto"/>
        <w:left w:val="none" w:sz="0" w:space="0" w:color="auto"/>
        <w:bottom w:val="none" w:sz="0" w:space="0" w:color="auto"/>
        <w:right w:val="none" w:sz="0" w:space="0" w:color="auto"/>
      </w:divBdr>
      <w:divsChild>
        <w:div w:id="891036003">
          <w:marLeft w:val="0"/>
          <w:marRight w:val="0"/>
          <w:marTop w:val="0"/>
          <w:marBottom w:val="0"/>
          <w:divBdr>
            <w:top w:val="none" w:sz="0" w:space="0" w:color="auto"/>
            <w:left w:val="none" w:sz="0" w:space="0" w:color="auto"/>
            <w:bottom w:val="none" w:sz="0" w:space="0" w:color="auto"/>
            <w:right w:val="none" w:sz="0" w:space="0" w:color="auto"/>
          </w:divBdr>
          <w:divsChild>
            <w:div w:id="1150562449">
              <w:marLeft w:val="0"/>
              <w:marRight w:val="0"/>
              <w:marTop w:val="0"/>
              <w:marBottom w:val="0"/>
              <w:divBdr>
                <w:top w:val="none" w:sz="0" w:space="0" w:color="auto"/>
                <w:left w:val="none" w:sz="0" w:space="0" w:color="auto"/>
                <w:bottom w:val="none" w:sz="0" w:space="0" w:color="auto"/>
                <w:right w:val="none" w:sz="0" w:space="0" w:color="auto"/>
              </w:divBdr>
              <w:divsChild>
                <w:div w:id="16544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22878">
      <w:bodyDiv w:val="1"/>
      <w:marLeft w:val="0"/>
      <w:marRight w:val="0"/>
      <w:marTop w:val="0"/>
      <w:marBottom w:val="0"/>
      <w:divBdr>
        <w:top w:val="none" w:sz="0" w:space="0" w:color="auto"/>
        <w:left w:val="none" w:sz="0" w:space="0" w:color="auto"/>
        <w:bottom w:val="none" w:sz="0" w:space="0" w:color="auto"/>
        <w:right w:val="none" w:sz="0" w:space="0" w:color="auto"/>
      </w:divBdr>
      <w:divsChild>
        <w:div w:id="50077962">
          <w:marLeft w:val="0"/>
          <w:marRight w:val="0"/>
          <w:marTop w:val="134"/>
          <w:marBottom w:val="0"/>
          <w:divBdr>
            <w:top w:val="none" w:sz="0" w:space="0" w:color="auto"/>
            <w:left w:val="none" w:sz="0" w:space="0" w:color="auto"/>
            <w:bottom w:val="none" w:sz="0" w:space="0" w:color="auto"/>
            <w:right w:val="none" w:sz="0" w:space="0" w:color="auto"/>
          </w:divBdr>
        </w:div>
        <w:div w:id="359550954">
          <w:marLeft w:val="0"/>
          <w:marRight w:val="0"/>
          <w:marTop w:val="134"/>
          <w:marBottom w:val="0"/>
          <w:divBdr>
            <w:top w:val="none" w:sz="0" w:space="0" w:color="auto"/>
            <w:left w:val="none" w:sz="0" w:space="0" w:color="auto"/>
            <w:bottom w:val="none" w:sz="0" w:space="0" w:color="auto"/>
            <w:right w:val="none" w:sz="0" w:space="0" w:color="auto"/>
          </w:divBdr>
        </w:div>
        <w:div w:id="377823869">
          <w:marLeft w:val="0"/>
          <w:marRight w:val="0"/>
          <w:marTop w:val="134"/>
          <w:marBottom w:val="0"/>
          <w:divBdr>
            <w:top w:val="none" w:sz="0" w:space="0" w:color="auto"/>
            <w:left w:val="none" w:sz="0" w:space="0" w:color="auto"/>
            <w:bottom w:val="none" w:sz="0" w:space="0" w:color="auto"/>
            <w:right w:val="none" w:sz="0" w:space="0" w:color="auto"/>
          </w:divBdr>
        </w:div>
      </w:divsChild>
    </w:div>
    <w:div w:id="1620145762">
      <w:bodyDiv w:val="1"/>
      <w:marLeft w:val="0"/>
      <w:marRight w:val="0"/>
      <w:marTop w:val="0"/>
      <w:marBottom w:val="0"/>
      <w:divBdr>
        <w:top w:val="none" w:sz="0" w:space="0" w:color="auto"/>
        <w:left w:val="none" w:sz="0" w:space="0" w:color="auto"/>
        <w:bottom w:val="none" w:sz="0" w:space="0" w:color="auto"/>
        <w:right w:val="none" w:sz="0" w:space="0" w:color="auto"/>
      </w:divBdr>
      <w:divsChild>
        <w:div w:id="290022028">
          <w:marLeft w:val="547"/>
          <w:marRight w:val="0"/>
          <w:marTop w:val="125"/>
          <w:marBottom w:val="0"/>
          <w:divBdr>
            <w:top w:val="none" w:sz="0" w:space="0" w:color="auto"/>
            <w:left w:val="none" w:sz="0" w:space="0" w:color="auto"/>
            <w:bottom w:val="none" w:sz="0" w:space="0" w:color="auto"/>
            <w:right w:val="none" w:sz="0" w:space="0" w:color="auto"/>
          </w:divBdr>
        </w:div>
        <w:div w:id="620916665">
          <w:marLeft w:val="547"/>
          <w:marRight w:val="0"/>
          <w:marTop w:val="125"/>
          <w:marBottom w:val="0"/>
          <w:divBdr>
            <w:top w:val="none" w:sz="0" w:space="0" w:color="auto"/>
            <w:left w:val="none" w:sz="0" w:space="0" w:color="auto"/>
            <w:bottom w:val="none" w:sz="0" w:space="0" w:color="auto"/>
            <w:right w:val="none" w:sz="0" w:space="0" w:color="auto"/>
          </w:divBdr>
        </w:div>
        <w:div w:id="632829894">
          <w:marLeft w:val="547"/>
          <w:marRight w:val="0"/>
          <w:marTop w:val="125"/>
          <w:marBottom w:val="0"/>
          <w:divBdr>
            <w:top w:val="none" w:sz="0" w:space="0" w:color="auto"/>
            <w:left w:val="none" w:sz="0" w:space="0" w:color="auto"/>
            <w:bottom w:val="none" w:sz="0" w:space="0" w:color="auto"/>
            <w:right w:val="none" w:sz="0" w:space="0" w:color="auto"/>
          </w:divBdr>
        </w:div>
        <w:div w:id="814031046">
          <w:marLeft w:val="547"/>
          <w:marRight w:val="0"/>
          <w:marTop w:val="125"/>
          <w:marBottom w:val="0"/>
          <w:divBdr>
            <w:top w:val="none" w:sz="0" w:space="0" w:color="auto"/>
            <w:left w:val="none" w:sz="0" w:space="0" w:color="auto"/>
            <w:bottom w:val="none" w:sz="0" w:space="0" w:color="auto"/>
            <w:right w:val="none" w:sz="0" w:space="0" w:color="auto"/>
          </w:divBdr>
        </w:div>
      </w:divsChild>
    </w:div>
    <w:div w:id="1767995429">
      <w:bodyDiv w:val="1"/>
      <w:marLeft w:val="0"/>
      <w:marRight w:val="0"/>
      <w:marTop w:val="0"/>
      <w:marBottom w:val="0"/>
      <w:divBdr>
        <w:top w:val="none" w:sz="0" w:space="0" w:color="auto"/>
        <w:left w:val="none" w:sz="0" w:space="0" w:color="auto"/>
        <w:bottom w:val="none" w:sz="0" w:space="0" w:color="auto"/>
        <w:right w:val="none" w:sz="0" w:space="0" w:color="auto"/>
      </w:divBdr>
    </w:div>
    <w:div w:id="1843008195">
      <w:bodyDiv w:val="1"/>
      <w:marLeft w:val="0"/>
      <w:marRight w:val="0"/>
      <w:marTop w:val="0"/>
      <w:marBottom w:val="0"/>
      <w:divBdr>
        <w:top w:val="none" w:sz="0" w:space="0" w:color="auto"/>
        <w:left w:val="none" w:sz="0" w:space="0" w:color="auto"/>
        <w:bottom w:val="none" w:sz="0" w:space="0" w:color="auto"/>
        <w:right w:val="none" w:sz="0" w:space="0" w:color="auto"/>
      </w:divBdr>
    </w:div>
    <w:div w:id="1856311150">
      <w:bodyDiv w:val="1"/>
      <w:marLeft w:val="0"/>
      <w:marRight w:val="0"/>
      <w:marTop w:val="0"/>
      <w:marBottom w:val="0"/>
      <w:divBdr>
        <w:top w:val="none" w:sz="0" w:space="0" w:color="auto"/>
        <w:left w:val="none" w:sz="0" w:space="0" w:color="auto"/>
        <w:bottom w:val="none" w:sz="0" w:space="0" w:color="auto"/>
        <w:right w:val="none" w:sz="0" w:space="0" w:color="auto"/>
      </w:divBdr>
      <w:divsChild>
        <w:div w:id="119544129">
          <w:marLeft w:val="547"/>
          <w:marRight w:val="0"/>
          <w:marTop w:val="134"/>
          <w:marBottom w:val="0"/>
          <w:divBdr>
            <w:top w:val="none" w:sz="0" w:space="0" w:color="auto"/>
            <w:left w:val="none" w:sz="0" w:space="0" w:color="auto"/>
            <w:bottom w:val="none" w:sz="0" w:space="0" w:color="auto"/>
            <w:right w:val="none" w:sz="0" w:space="0" w:color="auto"/>
          </w:divBdr>
        </w:div>
        <w:div w:id="341708400">
          <w:marLeft w:val="1166"/>
          <w:marRight w:val="0"/>
          <w:marTop w:val="115"/>
          <w:marBottom w:val="0"/>
          <w:divBdr>
            <w:top w:val="none" w:sz="0" w:space="0" w:color="auto"/>
            <w:left w:val="none" w:sz="0" w:space="0" w:color="auto"/>
            <w:bottom w:val="none" w:sz="0" w:space="0" w:color="auto"/>
            <w:right w:val="none" w:sz="0" w:space="0" w:color="auto"/>
          </w:divBdr>
        </w:div>
        <w:div w:id="992952635">
          <w:marLeft w:val="547"/>
          <w:marRight w:val="0"/>
          <w:marTop w:val="134"/>
          <w:marBottom w:val="0"/>
          <w:divBdr>
            <w:top w:val="none" w:sz="0" w:space="0" w:color="auto"/>
            <w:left w:val="none" w:sz="0" w:space="0" w:color="auto"/>
            <w:bottom w:val="none" w:sz="0" w:space="0" w:color="auto"/>
            <w:right w:val="none" w:sz="0" w:space="0" w:color="auto"/>
          </w:divBdr>
        </w:div>
        <w:div w:id="1022046609">
          <w:marLeft w:val="1166"/>
          <w:marRight w:val="0"/>
          <w:marTop w:val="115"/>
          <w:marBottom w:val="0"/>
          <w:divBdr>
            <w:top w:val="none" w:sz="0" w:space="0" w:color="auto"/>
            <w:left w:val="none" w:sz="0" w:space="0" w:color="auto"/>
            <w:bottom w:val="none" w:sz="0" w:space="0" w:color="auto"/>
            <w:right w:val="none" w:sz="0" w:space="0" w:color="auto"/>
          </w:divBdr>
        </w:div>
        <w:div w:id="1120605893">
          <w:marLeft w:val="547"/>
          <w:marRight w:val="0"/>
          <w:marTop w:val="134"/>
          <w:marBottom w:val="0"/>
          <w:divBdr>
            <w:top w:val="none" w:sz="0" w:space="0" w:color="auto"/>
            <w:left w:val="none" w:sz="0" w:space="0" w:color="auto"/>
            <w:bottom w:val="none" w:sz="0" w:space="0" w:color="auto"/>
            <w:right w:val="none" w:sz="0" w:space="0" w:color="auto"/>
          </w:divBdr>
        </w:div>
        <w:div w:id="1315447742">
          <w:marLeft w:val="1166"/>
          <w:marRight w:val="0"/>
          <w:marTop w:val="115"/>
          <w:marBottom w:val="0"/>
          <w:divBdr>
            <w:top w:val="none" w:sz="0" w:space="0" w:color="auto"/>
            <w:left w:val="none" w:sz="0" w:space="0" w:color="auto"/>
            <w:bottom w:val="none" w:sz="0" w:space="0" w:color="auto"/>
            <w:right w:val="none" w:sz="0" w:space="0" w:color="auto"/>
          </w:divBdr>
        </w:div>
        <w:div w:id="2117599250">
          <w:marLeft w:val="1166"/>
          <w:marRight w:val="0"/>
          <w:marTop w:val="115"/>
          <w:marBottom w:val="0"/>
          <w:divBdr>
            <w:top w:val="none" w:sz="0" w:space="0" w:color="auto"/>
            <w:left w:val="none" w:sz="0" w:space="0" w:color="auto"/>
            <w:bottom w:val="none" w:sz="0" w:space="0" w:color="auto"/>
            <w:right w:val="none" w:sz="0" w:space="0" w:color="auto"/>
          </w:divBdr>
        </w:div>
      </w:divsChild>
    </w:div>
    <w:div w:id="1878201163">
      <w:bodyDiv w:val="1"/>
      <w:marLeft w:val="0"/>
      <w:marRight w:val="0"/>
      <w:marTop w:val="0"/>
      <w:marBottom w:val="0"/>
      <w:divBdr>
        <w:top w:val="none" w:sz="0" w:space="0" w:color="auto"/>
        <w:left w:val="none" w:sz="0" w:space="0" w:color="auto"/>
        <w:bottom w:val="none" w:sz="0" w:space="0" w:color="auto"/>
        <w:right w:val="none" w:sz="0" w:space="0" w:color="auto"/>
      </w:divBdr>
    </w:div>
    <w:div w:id="1910264176">
      <w:bodyDiv w:val="1"/>
      <w:marLeft w:val="0"/>
      <w:marRight w:val="0"/>
      <w:marTop w:val="0"/>
      <w:marBottom w:val="0"/>
      <w:divBdr>
        <w:top w:val="none" w:sz="0" w:space="0" w:color="auto"/>
        <w:left w:val="none" w:sz="0" w:space="0" w:color="auto"/>
        <w:bottom w:val="none" w:sz="0" w:space="0" w:color="auto"/>
        <w:right w:val="none" w:sz="0" w:space="0" w:color="auto"/>
      </w:divBdr>
      <w:divsChild>
        <w:div w:id="1089887301">
          <w:marLeft w:val="547"/>
          <w:marRight w:val="0"/>
          <w:marTop w:val="96"/>
          <w:marBottom w:val="0"/>
          <w:divBdr>
            <w:top w:val="none" w:sz="0" w:space="0" w:color="auto"/>
            <w:left w:val="none" w:sz="0" w:space="0" w:color="auto"/>
            <w:bottom w:val="none" w:sz="0" w:space="0" w:color="auto"/>
            <w:right w:val="none" w:sz="0" w:space="0" w:color="auto"/>
          </w:divBdr>
        </w:div>
      </w:divsChild>
    </w:div>
    <w:div w:id="1974867849">
      <w:bodyDiv w:val="1"/>
      <w:marLeft w:val="0"/>
      <w:marRight w:val="0"/>
      <w:marTop w:val="0"/>
      <w:marBottom w:val="0"/>
      <w:divBdr>
        <w:top w:val="none" w:sz="0" w:space="0" w:color="auto"/>
        <w:left w:val="none" w:sz="0" w:space="0" w:color="auto"/>
        <w:bottom w:val="none" w:sz="0" w:space="0" w:color="auto"/>
        <w:right w:val="none" w:sz="0" w:space="0" w:color="auto"/>
      </w:divBdr>
      <w:divsChild>
        <w:div w:id="141242251">
          <w:marLeft w:val="547"/>
          <w:marRight w:val="0"/>
          <w:marTop w:val="134"/>
          <w:marBottom w:val="0"/>
          <w:divBdr>
            <w:top w:val="none" w:sz="0" w:space="0" w:color="auto"/>
            <w:left w:val="none" w:sz="0" w:space="0" w:color="auto"/>
            <w:bottom w:val="none" w:sz="0" w:space="0" w:color="auto"/>
            <w:right w:val="none" w:sz="0" w:space="0" w:color="auto"/>
          </w:divBdr>
        </w:div>
        <w:div w:id="294875308">
          <w:marLeft w:val="1166"/>
          <w:marRight w:val="0"/>
          <w:marTop w:val="115"/>
          <w:marBottom w:val="0"/>
          <w:divBdr>
            <w:top w:val="none" w:sz="0" w:space="0" w:color="auto"/>
            <w:left w:val="none" w:sz="0" w:space="0" w:color="auto"/>
            <w:bottom w:val="none" w:sz="0" w:space="0" w:color="auto"/>
            <w:right w:val="none" w:sz="0" w:space="0" w:color="auto"/>
          </w:divBdr>
        </w:div>
        <w:div w:id="820542933">
          <w:marLeft w:val="1166"/>
          <w:marRight w:val="0"/>
          <w:marTop w:val="115"/>
          <w:marBottom w:val="0"/>
          <w:divBdr>
            <w:top w:val="none" w:sz="0" w:space="0" w:color="auto"/>
            <w:left w:val="none" w:sz="0" w:space="0" w:color="auto"/>
            <w:bottom w:val="none" w:sz="0" w:space="0" w:color="auto"/>
            <w:right w:val="none" w:sz="0" w:space="0" w:color="auto"/>
          </w:divBdr>
        </w:div>
        <w:div w:id="893471226">
          <w:marLeft w:val="1166"/>
          <w:marRight w:val="0"/>
          <w:marTop w:val="115"/>
          <w:marBottom w:val="0"/>
          <w:divBdr>
            <w:top w:val="none" w:sz="0" w:space="0" w:color="auto"/>
            <w:left w:val="none" w:sz="0" w:space="0" w:color="auto"/>
            <w:bottom w:val="none" w:sz="0" w:space="0" w:color="auto"/>
            <w:right w:val="none" w:sz="0" w:space="0" w:color="auto"/>
          </w:divBdr>
        </w:div>
        <w:div w:id="1903296899">
          <w:marLeft w:val="547"/>
          <w:marRight w:val="0"/>
          <w:marTop w:val="134"/>
          <w:marBottom w:val="0"/>
          <w:divBdr>
            <w:top w:val="none" w:sz="0" w:space="0" w:color="auto"/>
            <w:left w:val="none" w:sz="0" w:space="0" w:color="auto"/>
            <w:bottom w:val="none" w:sz="0" w:space="0" w:color="auto"/>
            <w:right w:val="none" w:sz="0" w:space="0" w:color="auto"/>
          </w:divBdr>
        </w:div>
        <w:div w:id="1961299529">
          <w:marLeft w:val="547"/>
          <w:marRight w:val="0"/>
          <w:marTop w:val="134"/>
          <w:marBottom w:val="0"/>
          <w:divBdr>
            <w:top w:val="none" w:sz="0" w:space="0" w:color="auto"/>
            <w:left w:val="none" w:sz="0" w:space="0" w:color="auto"/>
            <w:bottom w:val="none" w:sz="0" w:space="0" w:color="auto"/>
            <w:right w:val="none" w:sz="0" w:space="0" w:color="auto"/>
          </w:divBdr>
        </w:div>
        <w:div w:id="1993290884">
          <w:marLeft w:val="1166"/>
          <w:marRight w:val="0"/>
          <w:marTop w:val="115"/>
          <w:marBottom w:val="0"/>
          <w:divBdr>
            <w:top w:val="none" w:sz="0" w:space="0" w:color="auto"/>
            <w:left w:val="none" w:sz="0" w:space="0" w:color="auto"/>
            <w:bottom w:val="none" w:sz="0" w:space="0" w:color="auto"/>
            <w:right w:val="none" w:sz="0" w:space="0" w:color="auto"/>
          </w:divBdr>
        </w:div>
      </w:divsChild>
    </w:div>
    <w:div w:id="2008707961">
      <w:bodyDiv w:val="1"/>
      <w:marLeft w:val="0"/>
      <w:marRight w:val="0"/>
      <w:marTop w:val="0"/>
      <w:marBottom w:val="0"/>
      <w:divBdr>
        <w:top w:val="none" w:sz="0" w:space="0" w:color="auto"/>
        <w:left w:val="none" w:sz="0" w:space="0" w:color="auto"/>
        <w:bottom w:val="none" w:sz="0" w:space="0" w:color="auto"/>
        <w:right w:val="none" w:sz="0" w:space="0" w:color="auto"/>
      </w:divBdr>
    </w:div>
    <w:div w:id="2027124284">
      <w:bodyDiv w:val="1"/>
      <w:marLeft w:val="0"/>
      <w:marRight w:val="0"/>
      <w:marTop w:val="0"/>
      <w:marBottom w:val="0"/>
      <w:divBdr>
        <w:top w:val="none" w:sz="0" w:space="0" w:color="auto"/>
        <w:left w:val="none" w:sz="0" w:space="0" w:color="auto"/>
        <w:bottom w:val="none" w:sz="0" w:space="0" w:color="auto"/>
        <w:right w:val="none" w:sz="0" w:space="0" w:color="auto"/>
      </w:divBdr>
    </w:div>
    <w:div w:id="2043170811">
      <w:bodyDiv w:val="1"/>
      <w:marLeft w:val="0"/>
      <w:marRight w:val="0"/>
      <w:marTop w:val="0"/>
      <w:marBottom w:val="0"/>
      <w:divBdr>
        <w:top w:val="none" w:sz="0" w:space="0" w:color="auto"/>
        <w:left w:val="none" w:sz="0" w:space="0" w:color="auto"/>
        <w:bottom w:val="none" w:sz="0" w:space="0" w:color="auto"/>
        <w:right w:val="none" w:sz="0" w:space="0" w:color="auto"/>
      </w:divBdr>
      <w:divsChild>
        <w:div w:id="122584388">
          <w:marLeft w:val="547"/>
          <w:marRight w:val="0"/>
          <w:marTop w:val="134"/>
          <w:marBottom w:val="0"/>
          <w:divBdr>
            <w:top w:val="none" w:sz="0" w:space="0" w:color="auto"/>
            <w:left w:val="none" w:sz="0" w:space="0" w:color="auto"/>
            <w:bottom w:val="none" w:sz="0" w:space="0" w:color="auto"/>
            <w:right w:val="none" w:sz="0" w:space="0" w:color="auto"/>
          </w:divBdr>
        </w:div>
        <w:div w:id="1081213915">
          <w:marLeft w:val="547"/>
          <w:marRight w:val="0"/>
          <w:marTop w:val="134"/>
          <w:marBottom w:val="0"/>
          <w:divBdr>
            <w:top w:val="none" w:sz="0" w:space="0" w:color="auto"/>
            <w:left w:val="none" w:sz="0" w:space="0" w:color="auto"/>
            <w:bottom w:val="none" w:sz="0" w:space="0" w:color="auto"/>
            <w:right w:val="none" w:sz="0" w:space="0" w:color="auto"/>
          </w:divBdr>
        </w:div>
        <w:div w:id="1098020892">
          <w:marLeft w:val="547"/>
          <w:marRight w:val="0"/>
          <w:marTop w:val="134"/>
          <w:marBottom w:val="0"/>
          <w:divBdr>
            <w:top w:val="none" w:sz="0" w:space="0" w:color="auto"/>
            <w:left w:val="none" w:sz="0" w:space="0" w:color="auto"/>
            <w:bottom w:val="none" w:sz="0" w:space="0" w:color="auto"/>
            <w:right w:val="none" w:sz="0" w:space="0" w:color="auto"/>
          </w:divBdr>
        </w:div>
        <w:div w:id="20223144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500000000000000"/>
    <w:charset w:val="00"/>
    <w:family w:val="modern"/>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useFELayout/>
  </w:compat>
  <w:rsids>
    <w:rsidRoot w:val="005D11EA"/>
    <w:rsid w:val="001D4531"/>
    <w:rsid w:val="005D1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B80BC25C094C32A10A1A1557B89867">
    <w:name w:val="97B80BC25C094C32A10A1A1557B89867"/>
    <w:rsid w:val="005D11E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4BDC5-7E41-444E-BD6D-0A91AF82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7140</Words>
  <Characters>40702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Pacific Northwest Versions panel</Company>
  <LinksUpToDate>false</LinksUpToDate>
  <CharactersWithSpaces>47747</CharactersWithSpaces>
  <SharedDoc>false</SharedDoc>
  <HLinks>
    <vt:vector size="78" baseType="variant">
      <vt:variant>
        <vt:i4>7864408</vt:i4>
      </vt:variant>
      <vt:variant>
        <vt:i4>36</vt:i4>
      </vt:variant>
      <vt:variant>
        <vt:i4>0</vt:i4>
      </vt:variant>
      <vt:variant>
        <vt:i4>5</vt:i4>
      </vt:variant>
      <vt:variant>
        <vt:lpwstr>https://www.ashrae.org/File Library/docLib/StandardsTraining/Why-write-ASHRAE-standards-in-mandatory-language_6-12-12.pdf</vt:lpwstr>
      </vt:variant>
      <vt:variant>
        <vt:lpwstr/>
      </vt:variant>
      <vt:variant>
        <vt:i4>720912</vt:i4>
      </vt:variant>
      <vt:variant>
        <vt:i4>33</vt:i4>
      </vt:variant>
      <vt:variant>
        <vt:i4>0</vt:i4>
      </vt:variant>
      <vt:variant>
        <vt:i4>5</vt:i4>
      </vt:variant>
      <vt:variant>
        <vt:lpwstr>http://files.ashrae.biz/pcchairstraining/2012-03-15_13-02_PC_Chairs_Training-UsingMandatoryLanguage.wmv</vt:lpwstr>
      </vt:variant>
      <vt:variant>
        <vt:lpwstr/>
      </vt:variant>
      <vt:variant>
        <vt:i4>8061042</vt:i4>
      </vt:variant>
      <vt:variant>
        <vt:i4>30</vt:i4>
      </vt:variant>
      <vt:variant>
        <vt:i4>0</vt:i4>
      </vt:variant>
      <vt:variant>
        <vt:i4>5</vt:i4>
      </vt:variant>
      <vt:variant>
        <vt:lpwstr/>
      </vt:variant>
      <vt:variant>
        <vt:lpwstr>Basics</vt:lpwstr>
      </vt:variant>
      <vt:variant>
        <vt:i4>1048606</vt:i4>
      </vt:variant>
      <vt:variant>
        <vt:i4>27</vt:i4>
      </vt:variant>
      <vt:variant>
        <vt:i4>0</vt:i4>
      </vt:variant>
      <vt:variant>
        <vt:i4>5</vt:i4>
      </vt:variant>
      <vt:variant>
        <vt:lpwstr/>
      </vt:variant>
      <vt:variant>
        <vt:lpwstr>Rules</vt:lpwstr>
      </vt:variant>
      <vt:variant>
        <vt:i4>7798894</vt:i4>
      </vt:variant>
      <vt:variant>
        <vt:i4>24</vt:i4>
      </vt:variant>
      <vt:variant>
        <vt:i4>0</vt:i4>
      </vt:variant>
      <vt:variant>
        <vt:i4>5</vt:i4>
      </vt:variant>
      <vt:variant>
        <vt:lpwstr/>
      </vt:variant>
      <vt:variant>
        <vt:lpwstr>Permissive</vt:lpwstr>
      </vt:variant>
      <vt:variant>
        <vt:i4>8061042</vt:i4>
      </vt:variant>
      <vt:variant>
        <vt:i4>21</vt:i4>
      </vt:variant>
      <vt:variant>
        <vt:i4>0</vt:i4>
      </vt:variant>
      <vt:variant>
        <vt:i4>5</vt:i4>
      </vt:variant>
      <vt:variant>
        <vt:lpwstr/>
      </vt:variant>
      <vt:variant>
        <vt:lpwstr>Basics</vt:lpwstr>
      </vt:variant>
      <vt:variant>
        <vt:i4>6291562</vt:i4>
      </vt:variant>
      <vt:variant>
        <vt:i4>18</vt:i4>
      </vt:variant>
      <vt:variant>
        <vt:i4>0</vt:i4>
      </vt:variant>
      <vt:variant>
        <vt:i4>5</vt:i4>
      </vt:variant>
      <vt:variant>
        <vt:lpwstr/>
      </vt:variant>
      <vt:variant>
        <vt:lpwstr>Consolidate</vt:lpwstr>
      </vt:variant>
      <vt:variant>
        <vt:i4>8126578</vt:i4>
      </vt:variant>
      <vt:variant>
        <vt:i4>15</vt:i4>
      </vt:variant>
      <vt:variant>
        <vt:i4>0</vt:i4>
      </vt:variant>
      <vt:variant>
        <vt:i4>5</vt:i4>
      </vt:variant>
      <vt:variant>
        <vt:lpwstr/>
      </vt:variant>
      <vt:variant>
        <vt:lpwstr>Simple</vt:lpwstr>
      </vt:variant>
      <vt:variant>
        <vt:i4>7077990</vt:i4>
      </vt:variant>
      <vt:variant>
        <vt:i4>12</vt:i4>
      </vt:variant>
      <vt:variant>
        <vt:i4>0</vt:i4>
      </vt:variant>
      <vt:variant>
        <vt:i4>5</vt:i4>
      </vt:variant>
      <vt:variant>
        <vt:lpwstr/>
      </vt:variant>
      <vt:variant>
        <vt:lpwstr>Identification</vt:lpwstr>
      </vt:variant>
      <vt:variant>
        <vt:i4>1179677</vt:i4>
      </vt:variant>
      <vt:variant>
        <vt:i4>9</vt:i4>
      </vt:variant>
      <vt:variant>
        <vt:i4>0</vt:i4>
      </vt:variant>
      <vt:variant>
        <vt:i4>5</vt:i4>
      </vt:variant>
      <vt:variant>
        <vt:lpwstr/>
      </vt:variant>
      <vt:variant>
        <vt:lpwstr>Coordination</vt:lpwstr>
      </vt:variant>
      <vt:variant>
        <vt:i4>7012475</vt:i4>
      </vt:variant>
      <vt:variant>
        <vt:i4>6</vt:i4>
      </vt:variant>
      <vt:variant>
        <vt:i4>0</vt:i4>
      </vt:variant>
      <vt:variant>
        <vt:i4>5</vt:i4>
      </vt:variant>
      <vt:variant>
        <vt:lpwstr/>
      </vt:variant>
      <vt:variant>
        <vt:lpwstr>Conformity</vt:lpwstr>
      </vt:variant>
      <vt:variant>
        <vt:i4>1835036</vt:i4>
      </vt:variant>
      <vt:variant>
        <vt:i4>3</vt:i4>
      </vt:variant>
      <vt:variant>
        <vt:i4>0</vt:i4>
      </vt:variant>
      <vt:variant>
        <vt:i4>5</vt:i4>
      </vt:variant>
      <vt:variant>
        <vt:lpwstr/>
      </vt:variant>
      <vt:variant>
        <vt:lpwstr>Introduction</vt:lpwstr>
      </vt:variant>
      <vt:variant>
        <vt:i4>65553</vt:i4>
      </vt:variant>
      <vt:variant>
        <vt:i4>0</vt:i4>
      </vt:variant>
      <vt:variant>
        <vt:i4>0</vt:i4>
      </vt:variant>
      <vt:variant>
        <vt:i4>5</vt:i4>
      </vt:variant>
      <vt:variant>
        <vt:lpwstr/>
      </vt:variant>
      <vt:variant>
        <vt:lpwstr>Foreword</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Conover</dc:creator>
  <cp:lastModifiedBy>sleblanc</cp:lastModifiedBy>
  <cp:revision>5</cp:revision>
  <cp:lastPrinted>2014-12-20T16:42:00Z</cp:lastPrinted>
  <dcterms:created xsi:type="dcterms:W3CDTF">2015-01-11T12:36:00Z</dcterms:created>
  <dcterms:modified xsi:type="dcterms:W3CDTF">2015-01-12T12:53:00Z</dcterms:modified>
</cp:coreProperties>
</file>